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35" w:rsidRDefault="00D32E35" w:rsidP="00446603">
      <w:pPr>
        <w:widowControl w:val="0"/>
        <w:autoSpaceDE w:val="0"/>
        <w:autoSpaceDN w:val="0"/>
        <w:adjustRightInd w:val="0"/>
        <w:spacing w:line="276" w:lineRule="auto"/>
        <w:ind w:left="1410" w:right="141" w:hanging="1410"/>
        <w:jc w:val="left"/>
        <w:rPr>
          <w:rFonts w:cs="Arial"/>
          <w:b/>
          <w:bCs/>
          <w:sz w:val="24"/>
          <w:szCs w:val="24"/>
        </w:rPr>
      </w:pPr>
    </w:p>
    <w:p w:rsidR="00874428" w:rsidRDefault="00DA3F14" w:rsidP="004E7682">
      <w:pPr>
        <w:autoSpaceDE w:val="0"/>
        <w:autoSpaceDN w:val="0"/>
        <w:adjustRightInd w:val="0"/>
        <w:spacing w:line="276" w:lineRule="auto"/>
        <w:rPr>
          <w:rFonts w:eastAsiaTheme="minorHAnsi" w:cs="Arial"/>
          <w:b/>
          <w:sz w:val="24"/>
          <w:szCs w:val="24"/>
          <w:lang w:eastAsia="en-US"/>
        </w:rPr>
      </w:pPr>
      <w:r w:rsidRPr="00874428">
        <w:rPr>
          <w:rFonts w:cs="Arial"/>
          <w:b/>
          <w:bCs/>
          <w:sz w:val="24"/>
          <w:szCs w:val="24"/>
        </w:rPr>
        <w:t xml:space="preserve">Oggetto: </w:t>
      </w:r>
      <w:r w:rsidR="00874428" w:rsidRPr="00874428">
        <w:rPr>
          <w:rFonts w:eastAsiaTheme="minorHAnsi" w:cs="Arial"/>
          <w:b/>
          <w:sz w:val="24"/>
          <w:szCs w:val="24"/>
          <w:lang w:eastAsia="en-US"/>
        </w:rPr>
        <w:t xml:space="preserve">ORDINANZA </w:t>
      </w:r>
      <w:r w:rsidR="004156F1">
        <w:rPr>
          <w:rFonts w:eastAsiaTheme="minorHAnsi" w:cs="Arial"/>
          <w:b/>
          <w:sz w:val="24"/>
          <w:szCs w:val="24"/>
          <w:lang w:eastAsia="en-US"/>
        </w:rPr>
        <w:t xml:space="preserve">SINDACALE PER LA PREVENZIONE DELLA DIFFUSIONE DI POSSIBILI VETTORI </w:t>
      </w:r>
      <w:r w:rsidR="00874428" w:rsidRPr="00874428">
        <w:rPr>
          <w:rFonts w:eastAsiaTheme="minorHAnsi" w:cs="Arial"/>
          <w:b/>
          <w:sz w:val="24"/>
          <w:szCs w:val="24"/>
          <w:lang w:eastAsia="en-US"/>
        </w:rPr>
        <w:t>DEL VIRUS USUTU IN</w:t>
      </w:r>
      <w:r w:rsidR="004156F1">
        <w:rPr>
          <w:rFonts w:eastAsiaTheme="minorHAnsi" w:cs="Arial"/>
          <w:b/>
          <w:sz w:val="24"/>
          <w:szCs w:val="24"/>
          <w:lang w:eastAsia="en-US"/>
        </w:rPr>
        <w:t xml:space="preserve"> LOCALITA’ </w:t>
      </w:r>
      <w:r w:rsidR="00874428" w:rsidRPr="00874428">
        <w:rPr>
          <w:rFonts w:eastAsiaTheme="minorHAnsi" w:cs="Arial"/>
          <w:b/>
          <w:sz w:val="24"/>
          <w:szCs w:val="24"/>
          <w:lang w:eastAsia="en-US"/>
        </w:rPr>
        <w:t>VIA MOLINO SAN POLO</w:t>
      </w:r>
    </w:p>
    <w:p w:rsidR="004156F1" w:rsidRPr="00874428" w:rsidRDefault="004156F1" w:rsidP="00874428">
      <w:pPr>
        <w:autoSpaceDE w:val="0"/>
        <w:autoSpaceDN w:val="0"/>
        <w:adjustRightInd w:val="0"/>
        <w:rPr>
          <w:rFonts w:eastAsiaTheme="minorHAnsi" w:cs="Arial"/>
          <w:b/>
          <w:sz w:val="24"/>
          <w:szCs w:val="24"/>
          <w:lang w:eastAsia="en-US"/>
        </w:rPr>
      </w:pPr>
    </w:p>
    <w:p w:rsidR="007C5292" w:rsidRPr="004E7682" w:rsidRDefault="007C5292" w:rsidP="004E7682">
      <w:pPr>
        <w:autoSpaceDE w:val="0"/>
        <w:autoSpaceDN w:val="0"/>
        <w:adjustRightInd w:val="0"/>
        <w:spacing w:line="276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IL SINDACO</w:t>
      </w:r>
    </w:p>
    <w:p w:rsidR="00874428" w:rsidRPr="004E7682" w:rsidRDefault="007C5292" w:rsidP="004E7682">
      <w:pPr>
        <w:autoSpaceDE w:val="0"/>
        <w:autoSpaceDN w:val="0"/>
        <w:adjustRightInd w:val="0"/>
        <w:spacing w:line="276" w:lineRule="auto"/>
        <w:ind w:firstLine="708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PREMESSO che l’</w:t>
      </w:r>
      <w:proofErr w:type="spellStart"/>
      <w:r w:rsidRPr="004E7682">
        <w:rPr>
          <w:rFonts w:eastAsiaTheme="minorHAnsi" w:cs="Arial"/>
          <w:sz w:val="24"/>
          <w:szCs w:val="24"/>
          <w:lang w:eastAsia="en-US"/>
        </w:rPr>
        <w:t>Asur</w:t>
      </w:r>
      <w:proofErr w:type="spellEnd"/>
      <w:r w:rsidRPr="004E7682">
        <w:rPr>
          <w:rFonts w:eastAsiaTheme="minorHAnsi" w:cs="Arial"/>
          <w:sz w:val="24"/>
          <w:szCs w:val="24"/>
          <w:lang w:eastAsia="en-US"/>
        </w:rPr>
        <w:t xml:space="preserve"> Marche – Area Vasta n. 2 – Dipartimento di Prevenzione Servizio Sanità Animale,</w:t>
      </w:r>
      <w:r w:rsidR="00874428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con nota del</w:t>
      </w:r>
      <w:r w:rsidR="00874428" w:rsidRPr="004E7682">
        <w:rPr>
          <w:rFonts w:eastAsiaTheme="minorHAnsi" w:cs="Arial"/>
          <w:sz w:val="24"/>
          <w:szCs w:val="24"/>
          <w:lang w:eastAsia="en-US"/>
        </w:rPr>
        <w:t xml:space="preserve"> 08/09/2022</w:t>
      </w:r>
      <w:r w:rsidRPr="004E7682">
        <w:rPr>
          <w:rFonts w:eastAsiaTheme="minorHAnsi" w:cs="Arial"/>
          <w:sz w:val="24"/>
          <w:szCs w:val="24"/>
          <w:lang w:eastAsia="en-US"/>
        </w:rPr>
        <w:t xml:space="preserve">, assunta al protocollo comunale con il n. </w:t>
      </w:r>
      <w:r w:rsidR="00874428" w:rsidRPr="004E7682">
        <w:rPr>
          <w:rFonts w:eastAsiaTheme="minorHAnsi" w:cs="Arial"/>
          <w:sz w:val="24"/>
          <w:szCs w:val="24"/>
          <w:lang w:eastAsia="en-US"/>
        </w:rPr>
        <w:t>30061 DEL 08/09/2022</w:t>
      </w:r>
      <w:r w:rsidRPr="004E7682">
        <w:rPr>
          <w:rFonts w:eastAsiaTheme="minorHAnsi" w:cs="Arial"/>
          <w:sz w:val="24"/>
          <w:szCs w:val="24"/>
          <w:lang w:eastAsia="en-US"/>
        </w:rPr>
        <w:t xml:space="preserve">, ha </w:t>
      </w:r>
      <w:r w:rsidR="00874428" w:rsidRPr="004E7682">
        <w:rPr>
          <w:rFonts w:eastAsiaTheme="minorHAnsi" w:cs="Arial"/>
          <w:sz w:val="24"/>
          <w:szCs w:val="24"/>
          <w:lang w:eastAsia="en-US"/>
        </w:rPr>
        <w:t xml:space="preserve">comunicato, </w:t>
      </w:r>
      <w:r w:rsidRPr="004E7682">
        <w:rPr>
          <w:rFonts w:eastAsiaTheme="minorHAnsi" w:cs="Arial"/>
          <w:sz w:val="24"/>
          <w:szCs w:val="24"/>
          <w:lang w:eastAsia="en-US"/>
        </w:rPr>
        <w:t>la presenza</w:t>
      </w:r>
      <w:r w:rsidR="00874428" w:rsidRPr="004E7682">
        <w:rPr>
          <w:rFonts w:eastAsiaTheme="minorHAnsi" w:cs="Arial"/>
          <w:sz w:val="24"/>
          <w:szCs w:val="24"/>
          <w:lang w:eastAsia="en-US"/>
        </w:rPr>
        <w:t xml:space="preserve"> di un pool di zanzare specie </w:t>
      </w:r>
      <w:proofErr w:type="spellStart"/>
      <w:r w:rsidR="00874428" w:rsidRPr="004E7682">
        <w:rPr>
          <w:rFonts w:eastAsiaTheme="minorHAnsi" w:cs="Arial"/>
          <w:sz w:val="24"/>
          <w:szCs w:val="24"/>
          <w:lang w:eastAsia="en-US"/>
        </w:rPr>
        <w:t>Culex</w:t>
      </w:r>
      <w:proofErr w:type="spellEnd"/>
      <w:r w:rsidR="00874428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="00874428" w:rsidRPr="004E7682">
        <w:rPr>
          <w:rFonts w:eastAsiaTheme="minorHAnsi" w:cs="Arial"/>
          <w:sz w:val="24"/>
          <w:szCs w:val="24"/>
          <w:lang w:eastAsia="en-US"/>
        </w:rPr>
        <w:t>pipiens</w:t>
      </w:r>
      <w:proofErr w:type="spellEnd"/>
      <w:r w:rsidR="00874428" w:rsidRPr="004E7682">
        <w:rPr>
          <w:rFonts w:eastAsiaTheme="minorHAnsi" w:cs="Arial"/>
          <w:sz w:val="24"/>
          <w:szCs w:val="24"/>
          <w:lang w:eastAsia="en-US"/>
        </w:rPr>
        <w:t xml:space="preserve"> del virus di </w:t>
      </w:r>
      <w:proofErr w:type="spellStart"/>
      <w:r w:rsidR="00874428" w:rsidRPr="004E7682">
        <w:rPr>
          <w:rFonts w:eastAsiaTheme="minorHAnsi" w:cs="Arial"/>
          <w:sz w:val="24"/>
          <w:szCs w:val="24"/>
          <w:lang w:eastAsia="en-US"/>
        </w:rPr>
        <w:t>Usutu</w:t>
      </w:r>
      <w:proofErr w:type="spellEnd"/>
      <w:r w:rsidR="00874428" w:rsidRPr="004E7682">
        <w:rPr>
          <w:rFonts w:eastAsiaTheme="minorHAnsi" w:cs="Arial"/>
          <w:sz w:val="24"/>
          <w:szCs w:val="24"/>
          <w:lang w:eastAsia="en-US"/>
        </w:rPr>
        <w:t xml:space="preserve"> in zona via Molino San Polo, riscontrato durante l’attività</w:t>
      </w:r>
      <w:r w:rsidR="004156F1" w:rsidRPr="004E7682">
        <w:rPr>
          <w:rFonts w:eastAsiaTheme="minorHAnsi" w:cs="Arial"/>
          <w:sz w:val="24"/>
          <w:szCs w:val="24"/>
          <w:lang w:eastAsia="en-US"/>
        </w:rPr>
        <w:t xml:space="preserve"> di competenza </w:t>
      </w:r>
      <w:r w:rsidR="00874428" w:rsidRPr="004E7682">
        <w:rPr>
          <w:rFonts w:eastAsiaTheme="minorHAnsi" w:cs="Arial"/>
          <w:sz w:val="24"/>
          <w:szCs w:val="24"/>
          <w:lang w:eastAsia="en-US"/>
        </w:rPr>
        <w:t>prevista nell’ambito del Piano Nazionale di pre</w:t>
      </w:r>
      <w:r w:rsidR="004156F1" w:rsidRPr="004E7682">
        <w:rPr>
          <w:rFonts w:eastAsiaTheme="minorHAnsi" w:cs="Arial"/>
          <w:sz w:val="24"/>
          <w:szCs w:val="24"/>
          <w:lang w:eastAsia="en-US"/>
        </w:rPr>
        <w:t>v</w:t>
      </w:r>
      <w:r w:rsidR="00874428" w:rsidRPr="004E7682">
        <w:rPr>
          <w:rFonts w:eastAsiaTheme="minorHAnsi" w:cs="Arial"/>
          <w:sz w:val="24"/>
          <w:szCs w:val="24"/>
          <w:lang w:eastAsia="en-US"/>
        </w:rPr>
        <w:t xml:space="preserve">enzione, sorveglianza e risposta alle </w:t>
      </w:r>
      <w:proofErr w:type="spellStart"/>
      <w:r w:rsidR="00874428" w:rsidRPr="004E7682">
        <w:rPr>
          <w:rFonts w:eastAsiaTheme="minorHAnsi" w:cs="Arial"/>
          <w:sz w:val="24"/>
          <w:szCs w:val="24"/>
          <w:lang w:eastAsia="en-US"/>
        </w:rPr>
        <w:t>Arbovirosi</w:t>
      </w:r>
      <w:proofErr w:type="spellEnd"/>
      <w:r w:rsidR="00874428" w:rsidRPr="004E7682">
        <w:rPr>
          <w:rFonts w:eastAsiaTheme="minorHAnsi" w:cs="Arial"/>
          <w:sz w:val="24"/>
          <w:szCs w:val="24"/>
          <w:lang w:eastAsia="en-US"/>
        </w:rPr>
        <w:t xml:space="preserve"> (P.N.A.)</w:t>
      </w:r>
    </w:p>
    <w:p w:rsidR="00874428" w:rsidRPr="004E7682" w:rsidRDefault="00874428" w:rsidP="004E7682">
      <w:pPr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</w:p>
    <w:p w:rsidR="004156F1" w:rsidRPr="004E7682" w:rsidRDefault="00874428" w:rsidP="004E7682">
      <w:pPr>
        <w:autoSpaceDE w:val="0"/>
        <w:autoSpaceDN w:val="0"/>
        <w:adjustRightInd w:val="0"/>
        <w:spacing w:line="276" w:lineRule="auto"/>
        <w:ind w:firstLine="708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CONSIDERATO che la presente Ammin</w:t>
      </w:r>
      <w:r w:rsidR="004156F1" w:rsidRPr="004E7682">
        <w:rPr>
          <w:rFonts w:eastAsiaTheme="minorHAnsi" w:cs="Arial"/>
          <w:sz w:val="24"/>
          <w:szCs w:val="24"/>
          <w:lang w:eastAsia="en-US"/>
        </w:rPr>
        <w:t>i</w:t>
      </w:r>
      <w:r w:rsidRPr="004E7682">
        <w:rPr>
          <w:rFonts w:eastAsiaTheme="minorHAnsi" w:cs="Arial"/>
          <w:sz w:val="24"/>
          <w:szCs w:val="24"/>
          <w:lang w:eastAsia="en-US"/>
        </w:rPr>
        <w:t>strazione</w:t>
      </w:r>
      <w:r w:rsidR="004156F1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 xml:space="preserve">ha aderito al P.N.A. “Piano Nazionale </w:t>
      </w:r>
      <w:proofErr w:type="spellStart"/>
      <w:r w:rsidRPr="004E7682">
        <w:rPr>
          <w:rFonts w:eastAsiaTheme="minorHAnsi" w:cs="Arial"/>
          <w:sz w:val="24"/>
          <w:szCs w:val="24"/>
          <w:lang w:eastAsia="en-US"/>
        </w:rPr>
        <w:t>Arbovirosi</w:t>
      </w:r>
      <w:proofErr w:type="spellEnd"/>
      <w:r w:rsidRPr="004E7682">
        <w:rPr>
          <w:rFonts w:eastAsiaTheme="minorHAnsi" w:cs="Arial"/>
          <w:sz w:val="24"/>
          <w:szCs w:val="24"/>
          <w:lang w:eastAsia="en-US"/>
        </w:rPr>
        <w:t xml:space="preserve">” 2020-2025 e svolge </w:t>
      </w:r>
      <w:r w:rsidR="004156F1" w:rsidRPr="004E7682">
        <w:rPr>
          <w:rFonts w:eastAsiaTheme="minorHAnsi" w:cs="Arial"/>
          <w:sz w:val="24"/>
          <w:szCs w:val="24"/>
          <w:lang w:eastAsia="en-US"/>
        </w:rPr>
        <w:t xml:space="preserve">attività </w:t>
      </w:r>
      <w:r w:rsidRPr="004E7682">
        <w:rPr>
          <w:rFonts w:eastAsiaTheme="minorHAnsi" w:cs="Arial"/>
          <w:sz w:val="24"/>
          <w:szCs w:val="24"/>
          <w:lang w:eastAsia="en-US"/>
        </w:rPr>
        <w:t>di prevenzione</w:t>
      </w:r>
      <w:r w:rsidR="004156F1" w:rsidRPr="004E7682">
        <w:rPr>
          <w:rFonts w:eastAsiaTheme="minorHAnsi" w:cs="Arial"/>
          <w:sz w:val="24"/>
          <w:szCs w:val="24"/>
          <w:lang w:eastAsia="en-US"/>
        </w:rPr>
        <w:t xml:space="preserve"> e</w:t>
      </w:r>
      <w:r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="004156F1" w:rsidRPr="004E7682">
        <w:rPr>
          <w:rFonts w:eastAsiaTheme="minorHAnsi" w:cs="Arial"/>
          <w:sz w:val="24"/>
          <w:szCs w:val="24"/>
          <w:lang w:eastAsia="en-US"/>
        </w:rPr>
        <w:t>sorveglianza in ottemperanza alle indicazioni previste dal piano medesimo;</w:t>
      </w:r>
    </w:p>
    <w:p w:rsidR="004156F1" w:rsidRPr="004E7682" w:rsidRDefault="004156F1" w:rsidP="004E7682">
      <w:pPr>
        <w:autoSpaceDE w:val="0"/>
        <w:autoSpaceDN w:val="0"/>
        <w:adjustRightInd w:val="0"/>
        <w:spacing w:line="276" w:lineRule="auto"/>
        <w:ind w:firstLine="708"/>
        <w:rPr>
          <w:rFonts w:eastAsiaTheme="minorHAnsi" w:cs="Arial"/>
          <w:sz w:val="24"/>
          <w:szCs w:val="24"/>
          <w:lang w:eastAsia="en-US"/>
        </w:rPr>
      </w:pPr>
    </w:p>
    <w:p w:rsidR="003219A6" w:rsidRPr="004E7682" w:rsidRDefault="003219A6" w:rsidP="004E7682">
      <w:pPr>
        <w:autoSpaceDE w:val="0"/>
        <w:autoSpaceDN w:val="0"/>
        <w:adjustRightInd w:val="0"/>
        <w:spacing w:line="276" w:lineRule="auto"/>
        <w:ind w:firstLine="708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TENUTO CONTO che l’area oggetto di segnalazione risulta a</w:t>
      </w:r>
      <w:r w:rsidR="00874428" w:rsidRPr="004E7682">
        <w:rPr>
          <w:rFonts w:eastAsiaTheme="minorHAnsi" w:cs="Arial"/>
          <w:sz w:val="24"/>
          <w:szCs w:val="24"/>
          <w:lang w:eastAsia="en-US"/>
        </w:rPr>
        <w:t xml:space="preserve"> confine con il centro abitato e </w:t>
      </w:r>
      <w:r w:rsidR="00DC76A7" w:rsidRPr="004E7682">
        <w:rPr>
          <w:rFonts w:eastAsiaTheme="minorHAnsi" w:cs="Arial"/>
          <w:sz w:val="24"/>
          <w:szCs w:val="24"/>
          <w:lang w:eastAsia="en-US"/>
        </w:rPr>
        <w:t>c</w:t>
      </w:r>
      <w:r w:rsidRPr="004E7682">
        <w:rPr>
          <w:rFonts w:eastAsiaTheme="minorHAnsi" w:cs="Arial"/>
          <w:sz w:val="24"/>
          <w:szCs w:val="24"/>
          <w:lang w:eastAsia="en-US"/>
        </w:rPr>
        <w:t>on presenza di vaste e numerose aree umide (es. fosso, torrenti, campi</w:t>
      </w:r>
      <w:r w:rsidR="00DC76A7" w:rsidRPr="004E7682">
        <w:rPr>
          <w:rFonts w:eastAsiaTheme="minorHAnsi" w:cs="Arial"/>
          <w:sz w:val="24"/>
          <w:szCs w:val="24"/>
          <w:lang w:eastAsia="en-US"/>
        </w:rPr>
        <w:t xml:space="preserve"> coltivati</w:t>
      </w:r>
      <w:r w:rsidRPr="004E7682">
        <w:rPr>
          <w:rFonts w:eastAsiaTheme="minorHAnsi" w:cs="Arial"/>
          <w:sz w:val="24"/>
          <w:szCs w:val="24"/>
          <w:lang w:eastAsia="en-US"/>
        </w:rPr>
        <w:t>…) che renderebbero un eventuale intervento di disinfestazione generalizzato di scarsa efficacia oltre che potenzialmente dannoso per gli habitat naturali esistenti;</w:t>
      </w:r>
    </w:p>
    <w:p w:rsidR="003219A6" w:rsidRPr="004E7682" w:rsidRDefault="003219A6" w:rsidP="004E7682">
      <w:pPr>
        <w:autoSpaceDE w:val="0"/>
        <w:autoSpaceDN w:val="0"/>
        <w:adjustRightInd w:val="0"/>
        <w:spacing w:line="276" w:lineRule="auto"/>
        <w:jc w:val="left"/>
        <w:rPr>
          <w:rFonts w:eastAsiaTheme="minorHAnsi" w:cs="Arial"/>
          <w:sz w:val="24"/>
          <w:szCs w:val="24"/>
          <w:lang w:eastAsia="en-US"/>
        </w:rPr>
      </w:pPr>
    </w:p>
    <w:p w:rsidR="00DC76A7" w:rsidRPr="004E7682" w:rsidRDefault="003219A6" w:rsidP="004E7682">
      <w:pPr>
        <w:autoSpaceDE w:val="0"/>
        <w:autoSpaceDN w:val="0"/>
        <w:adjustRightInd w:val="0"/>
        <w:spacing w:line="276" w:lineRule="auto"/>
        <w:ind w:firstLine="708"/>
        <w:jc w:val="left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RITENUTO in ogni caso opportuno procedere ad un trattamento preventivo di diffusione verso il centro abitato</w:t>
      </w:r>
      <w:r w:rsidR="00DC76A7" w:rsidRPr="004E7682">
        <w:rPr>
          <w:rFonts w:eastAsiaTheme="minorHAnsi" w:cs="Arial"/>
          <w:sz w:val="24"/>
          <w:szCs w:val="24"/>
          <w:lang w:eastAsia="en-US"/>
        </w:rPr>
        <w:t xml:space="preserve"> confina</w:t>
      </w:r>
      <w:r w:rsidRPr="004E7682">
        <w:rPr>
          <w:rFonts w:eastAsiaTheme="minorHAnsi" w:cs="Arial"/>
          <w:sz w:val="24"/>
          <w:szCs w:val="24"/>
          <w:lang w:eastAsia="en-US"/>
        </w:rPr>
        <w:t>nte con l’area oggetto di segnalazione</w:t>
      </w:r>
      <w:r w:rsidR="00DC76A7" w:rsidRPr="004E7682">
        <w:rPr>
          <w:rFonts w:eastAsiaTheme="minorHAnsi" w:cs="Arial"/>
          <w:sz w:val="24"/>
          <w:szCs w:val="24"/>
          <w:lang w:eastAsia="en-US"/>
        </w:rPr>
        <w:t>;</w:t>
      </w:r>
    </w:p>
    <w:p w:rsidR="00DC76A7" w:rsidRPr="004E7682" w:rsidRDefault="00DC76A7" w:rsidP="004E7682">
      <w:pPr>
        <w:autoSpaceDE w:val="0"/>
        <w:autoSpaceDN w:val="0"/>
        <w:adjustRightInd w:val="0"/>
        <w:spacing w:line="276" w:lineRule="auto"/>
        <w:jc w:val="left"/>
        <w:rPr>
          <w:rFonts w:eastAsiaTheme="minorHAnsi" w:cs="Arial"/>
          <w:sz w:val="24"/>
          <w:szCs w:val="24"/>
          <w:lang w:eastAsia="en-US"/>
        </w:rPr>
      </w:pPr>
    </w:p>
    <w:p w:rsidR="009B0EC5" w:rsidRPr="004E7682" w:rsidRDefault="00603DF2" w:rsidP="004E7682">
      <w:pPr>
        <w:autoSpaceDE w:val="0"/>
        <w:autoSpaceDN w:val="0"/>
        <w:adjustRightInd w:val="0"/>
        <w:spacing w:line="276" w:lineRule="auto"/>
        <w:ind w:firstLine="708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 xml:space="preserve">DATO </w:t>
      </w:r>
      <w:r w:rsidR="00DC76A7" w:rsidRPr="004E7682">
        <w:rPr>
          <w:rFonts w:eastAsiaTheme="minorHAnsi" w:cs="Arial"/>
          <w:sz w:val="24"/>
          <w:szCs w:val="24"/>
          <w:lang w:eastAsia="en-US"/>
        </w:rPr>
        <w:t>che la presente Ammi</w:t>
      </w:r>
      <w:r w:rsidRPr="004E7682">
        <w:rPr>
          <w:rFonts w:eastAsiaTheme="minorHAnsi" w:cs="Arial"/>
          <w:sz w:val="24"/>
          <w:szCs w:val="24"/>
          <w:lang w:eastAsia="en-US"/>
        </w:rPr>
        <w:t>ni</w:t>
      </w:r>
      <w:r w:rsidR="00DC76A7" w:rsidRPr="004E7682">
        <w:rPr>
          <w:rFonts w:eastAsiaTheme="minorHAnsi" w:cs="Arial"/>
          <w:sz w:val="24"/>
          <w:szCs w:val="24"/>
          <w:lang w:eastAsia="en-US"/>
        </w:rPr>
        <w:t xml:space="preserve">strazione ha pertanto provveduto in data </w:t>
      </w:r>
      <w:r w:rsidR="003865B5" w:rsidRPr="004E7682">
        <w:rPr>
          <w:rFonts w:eastAsiaTheme="minorHAnsi" w:cs="Arial"/>
          <w:sz w:val="24"/>
          <w:szCs w:val="24"/>
          <w:lang w:eastAsia="en-US"/>
        </w:rPr>
        <w:t>12/09/2022</w:t>
      </w:r>
      <w:r w:rsidR="00DC76A7" w:rsidRPr="004E7682">
        <w:rPr>
          <w:rFonts w:eastAsiaTheme="minorHAnsi" w:cs="Arial"/>
          <w:sz w:val="24"/>
          <w:szCs w:val="24"/>
          <w:lang w:eastAsia="en-US"/>
        </w:rPr>
        <w:t xml:space="preserve">, previa la dovuta informativa ai residenti in zona, </w:t>
      </w:r>
      <w:r w:rsidRPr="004E7682">
        <w:rPr>
          <w:rFonts w:eastAsiaTheme="minorHAnsi" w:cs="Arial"/>
          <w:sz w:val="24"/>
          <w:szCs w:val="24"/>
          <w:lang w:eastAsia="en-US"/>
        </w:rPr>
        <w:t xml:space="preserve">ad </w:t>
      </w:r>
      <w:r w:rsidR="003219A6" w:rsidRPr="004E7682">
        <w:rPr>
          <w:rFonts w:eastAsiaTheme="minorHAnsi" w:cs="Arial"/>
          <w:sz w:val="24"/>
          <w:szCs w:val="24"/>
          <w:lang w:eastAsia="en-US"/>
        </w:rPr>
        <w:t>effettua</w:t>
      </w:r>
      <w:r w:rsidR="00DC76A7" w:rsidRPr="004E7682">
        <w:rPr>
          <w:rFonts w:eastAsiaTheme="minorHAnsi" w:cs="Arial"/>
          <w:sz w:val="24"/>
          <w:szCs w:val="24"/>
          <w:lang w:eastAsia="en-US"/>
        </w:rPr>
        <w:t xml:space="preserve">re </w:t>
      </w:r>
      <w:r w:rsidR="003219A6" w:rsidRPr="004E7682">
        <w:rPr>
          <w:rFonts w:eastAsiaTheme="minorHAnsi" w:cs="Arial"/>
          <w:sz w:val="24"/>
          <w:szCs w:val="24"/>
          <w:lang w:eastAsia="en-US"/>
        </w:rPr>
        <w:t>trattamenti larvicidi e adulticidi necessari nell</w:t>
      </w:r>
      <w:r w:rsidR="009B0EC5" w:rsidRPr="004E7682">
        <w:rPr>
          <w:rFonts w:eastAsiaTheme="minorHAnsi" w:cs="Arial"/>
          <w:sz w:val="24"/>
          <w:szCs w:val="24"/>
          <w:lang w:eastAsia="en-US"/>
        </w:rPr>
        <w:t>e aree</w:t>
      </w:r>
      <w:r w:rsidRPr="004E7682">
        <w:rPr>
          <w:rFonts w:eastAsiaTheme="minorHAnsi" w:cs="Arial"/>
          <w:sz w:val="24"/>
          <w:szCs w:val="24"/>
          <w:lang w:eastAsia="en-US"/>
        </w:rPr>
        <w:t xml:space="preserve"> urbane</w:t>
      </w:r>
      <w:r w:rsidR="009B0EC5" w:rsidRPr="004E7682">
        <w:rPr>
          <w:rFonts w:eastAsiaTheme="minorHAnsi" w:cs="Arial"/>
          <w:sz w:val="24"/>
          <w:szCs w:val="24"/>
          <w:lang w:eastAsia="en-US"/>
        </w:rPr>
        <w:t xml:space="preserve"> vicine alla zona segnalata, compres</w:t>
      </w:r>
      <w:r w:rsidR="006C513E">
        <w:rPr>
          <w:rFonts w:eastAsiaTheme="minorHAnsi" w:cs="Arial"/>
          <w:sz w:val="24"/>
          <w:szCs w:val="24"/>
          <w:lang w:eastAsia="en-US"/>
        </w:rPr>
        <w:t xml:space="preserve">e le </w:t>
      </w:r>
      <w:r w:rsidR="009B0EC5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="006C513E">
        <w:rPr>
          <w:rFonts w:eastAsiaTheme="minorHAnsi" w:cs="Arial"/>
          <w:sz w:val="24"/>
          <w:szCs w:val="24"/>
          <w:lang w:eastAsia="en-US"/>
        </w:rPr>
        <w:t xml:space="preserve">aree verdi comunali e gli spazi aperti di pubblico interesse come scuole e </w:t>
      </w:r>
      <w:bookmarkStart w:id="0" w:name="_GoBack"/>
      <w:bookmarkEnd w:id="0"/>
      <w:r w:rsidR="006C513E">
        <w:rPr>
          <w:rFonts w:eastAsiaTheme="minorHAnsi" w:cs="Arial"/>
          <w:sz w:val="24"/>
          <w:szCs w:val="24"/>
          <w:lang w:eastAsia="en-US"/>
        </w:rPr>
        <w:t>impianti sportivi</w:t>
      </w:r>
      <w:r w:rsidR="009B0EC5" w:rsidRPr="004E7682">
        <w:rPr>
          <w:rFonts w:eastAsiaTheme="minorHAnsi" w:cs="Arial"/>
          <w:sz w:val="24"/>
          <w:szCs w:val="24"/>
          <w:lang w:eastAsia="en-US"/>
        </w:rPr>
        <w:t>;</w:t>
      </w:r>
    </w:p>
    <w:p w:rsidR="009B0EC5" w:rsidRPr="004E7682" w:rsidRDefault="009B0EC5" w:rsidP="004E7682">
      <w:pPr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</w:p>
    <w:p w:rsidR="00EF1C71" w:rsidRPr="004E7682" w:rsidRDefault="009B0EC5" w:rsidP="004E7682">
      <w:pPr>
        <w:autoSpaceDE w:val="0"/>
        <w:autoSpaceDN w:val="0"/>
        <w:adjustRightInd w:val="0"/>
        <w:spacing w:line="276" w:lineRule="auto"/>
        <w:ind w:firstLine="708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 xml:space="preserve">VISTA la successiva nota informativa ASUR </w:t>
      </w:r>
      <w:proofErr w:type="spellStart"/>
      <w:r w:rsidRPr="004E7682">
        <w:rPr>
          <w:rFonts w:eastAsiaTheme="minorHAnsi" w:cs="Arial"/>
          <w:sz w:val="24"/>
          <w:szCs w:val="24"/>
          <w:lang w:eastAsia="en-US"/>
        </w:rPr>
        <w:t>prot</w:t>
      </w:r>
      <w:proofErr w:type="spellEnd"/>
      <w:r w:rsidRPr="004E7682">
        <w:rPr>
          <w:rFonts w:eastAsiaTheme="minorHAnsi" w:cs="Arial"/>
          <w:sz w:val="24"/>
          <w:szCs w:val="24"/>
          <w:lang w:eastAsia="en-US"/>
        </w:rPr>
        <w:t>. n. 30572 del 13/09/2022 che si</w:t>
      </w:r>
      <w:r w:rsidR="00603DF2" w:rsidRPr="004E7682">
        <w:rPr>
          <w:rFonts w:eastAsiaTheme="minorHAnsi" w:cs="Arial"/>
          <w:sz w:val="24"/>
          <w:szCs w:val="24"/>
          <w:lang w:eastAsia="en-US"/>
        </w:rPr>
        <w:t xml:space="preserve"> allega, contenente</w:t>
      </w:r>
      <w:r w:rsidR="00EF1C71" w:rsidRPr="004E7682">
        <w:rPr>
          <w:rFonts w:eastAsiaTheme="minorHAnsi" w:cs="Arial"/>
          <w:sz w:val="24"/>
          <w:szCs w:val="24"/>
          <w:lang w:eastAsia="en-US"/>
        </w:rPr>
        <w:t xml:space="preserve"> consigli utili da divulgare al fine di prevenire possibili punture da zanzara ed evitare il possibile rischio di diffusione del virus in oggetto;</w:t>
      </w:r>
    </w:p>
    <w:p w:rsidR="009B0EC5" w:rsidRPr="004E7682" w:rsidRDefault="009B0EC5" w:rsidP="004E7682">
      <w:pPr>
        <w:autoSpaceDE w:val="0"/>
        <w:autoSpaceDN w:val="0"/>
        <w:adjustRightInd w:val="0"/>
        <w:spacing w:line="276" w:lineRule="auto"/>
        <w:jc w:val="left"/>
        <w:rPr>
          <w:rFonts w:eastAsiaTheme="minorHAnsi" w:cs="Arial"/>
          <w:sz w:val="24"/>
          <w:szCs w:val="24"/>
          <w:lang w:eastAsia="en-US"/>
        </w:rPr>
      </w:pPr>
    </w:p>
    <w:p w:rsidR="009B0EC5" w:rsidRPr="004E7682" w:rsidRDefault="009B0EC5" w:rsidP="004E7682">
      <w:pPr>
        <w:autoSpaceDE w:val="0"/>
        <w:autoSpaceDN w:val="0"/>
        <w:adjustRightInd w:val="0"/>
        <w:spacing w:line="276" w:lineRule="auto"/>
        <w:ind w:firstLine="708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VISTA la legge 23 dicembre 1978, n. 833, (Istituzione del servizio sanitario nazionale) con particolare</w:t>
      </w:r>
      <w:r w:rsidR="00EF1C71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riferimento all’art. n. 13 del Capo I del titolo 1 (“Attribuzione dei comuni”) e dell’art. articolo 32, comma 3,</w:t>
      </w:r>
      <w:r w:rsidR="00EF1C71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(“Funzioni di igiene e sanità pubblica e di polizia veterinaria”);</w:t>
      </w:r>
    </w:p>
    <w:p w:rsidR="004E7682" w:rsidRDefault="004E7682" w:rsidP="004E7682">
      <w:pPr>
        <w:autoSpaceDE w:val="0"/>
        <w:autoSpaceDN w:val="0"/>
        <w:adjustRightInd w:val="0"/>
        <w:spacing w:line="276" w:lineRule="auto"/>
        <w:ind w:firstLine="708"/>
        <w:jc w:val="left"/>
        <w:rPr>
          <w:rFonts w:eastAsiaTheme="minorHAnsi" w:cs="Arial"/>
          <w:sz w:val="24"/>
          <w:szCs w:val="24"/>
          <w:lang w:eastAsia="en-US"/>
        </w:rPr>
      </w:pPr>
    </w:p>
    <w:p w:rsidR="003219A6" w:rsidRPr="004E7682" w:rsidRDefault="009B0EC5" w:rsidP="004E7682">
      <w:pPr>
        <w:autoSpaceDE w:val="0"/>
        <w:autoSpaceDN w:val="0"/>
        <w:adjustRightInd w:val="0"/>
        <w:spacing w:line="276" w:lineRule="auto"/>
        <w:ind w:firstLine="708"/>
        <w:jc w:val="left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 xml:space="preserve">VISTO l’art. 50 del </w:t>
      </w:r>
      <w:proofErr w:type="spellStart"/>
      <w:proofErr w:type="gramStart"/>
      <w:r w:rsidRPr="004E7682">
        <w:rPr>
          <w:rFonts w:eastAsiaTheme="minorHAnsi" w:cs="Arial"/>
          <w:sz w:val="24"/>
          <w:szCs w:val="24"/>
          <w:lang w:eastAsia="en-US"/>
        </w:rPr>
        <w:t>D.Lgs</w:t>
      </w:r>
      <w:proofErr w:type="spellEnd"/>
      <w:proofErr w:type="gramEnd"/>
      <w:r w:rsidRPr="004E7682">
        <w:rPr>
          <w:rFonts w:eastAsiaTheme="minorHAnsi" w:cs="Arial"/>
          <w:sz w:val="24"/>
          <w:szCs w:val="24"/>
          <w:lang w:eastAsia="en-US"/>
        </w:rPr>
        <w:t xml:space="preserve"> 18.08.2000, n. 267;</w:t>
      </w:r>
    </w:p>
    <w:p w:rsidR="009B0EC5" w:rsidRPr="004E7682" w:rsidRDefault="009B0EC5" w:rsidP="004E7682">
      <w:pPr>
        <w:autoSpaceDE w:val="0"/>
        <w:autoSpaceDN w:val="0"/>
        <w:adjustRightInd w:val="0"/>
        <w:spacing w:line="276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lastRenderedPageBreak/>
        <w:t>ORDINA</w:t>
      </w:r>
    </w:p>
    <w:p w:rsidR="003219A6" w:rsidRPr="004E7682" w:rsidRDefault="00EF1C71" w:rsidP="004E7682">
      <w:pPr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a</w:t>
      </w:r>
      <w:r w:rsidR="009B0EC5" w:rsidRPr="004E7682">
        <w:rPr>
          <w:rFonts w:eastAsiaTheme="minorHAnsi" w:cs="Arial"/>
          <w:sz w:val="24"/>
          <w:szCs w:val="24"/>
          <w:lang w:eastAsia="en-US"/>
        </w:rPr>
        <w:t xml:space="preserve"> tutti </w:t>
      </w:r>
      <w:r w:rsidRPr="004E7682">
        <w:rPr>
          <w:rFonts w:eastAsiaTheme="minorHAnsi" w:cs="Arial"/>
          <w:sz w:val="24"/>
          <w:szCs w:val="24"/>
          <w:lang w:eastAsia="en-US"/>
        </w:rPr>
        <w:t xml:space="preserve">i cittadini proprietari </w:t>
      </w:r>
      <w:r w:rsidR="009B0EC5" w:rsidRPr="004E7682">
        <w:rPr>
          <w:rFonts w:eastAsiaTheme="minorHAnsi" w:cs="Arial"/>
          <w:sz w:val="24"/>
          <w:szCs w:val="24"/>
          <w:lang w:eastAsia="en-US"/>
        </w:rPr>
        <w:t xml:space="preserve">o che abbiano l’effettiva disponibilità di aree aperte nei pressi di via Molino San Polo di porre in essere tutti gli accorgimenti e i comportamenti atti a </w:t>
      </w:r>
      <w:r w:rsidRPr="004E7682">
        <w:rPr>
          <w:rFonts w:eastAsiaTheme="minorHAnsi" w:cs="Arial"/>
          <w:sz w:val="24"/>
          <w:szCs w:val="24"/>
          <w:lang w:eastAsia="en-US"/>
        </w:rPr>
        <w:t>impe</w:t>
      </w:r>
      <w:r w:rsidR="009B0EC5" w:rsidRPr="004E7682">
        <w:rPr>
          <w:rFonts w:eastAsiaTheme="minorHAnsi" w:cs="Arial"/>
          <w:sz w:val="24"/>
          <w:szCs w:val="24"/>
          <w:lang w:eastAsia="en-US"/>
        </w:rPr>
        <w:t xml:space="preserve">dire la presenza di ristagni d’acqua e </w:t>
      </w:r>
      <w:r w:rsidR="00252717">
        <w:rPr>
          <w:rFonts w:eastAsiaTheme="minorHAnsi" w:cs="Arial"/>
          <w:sz w:val="24"/>
          <w:szCs w:val="24"/>
          <w:lang w:eastAsia="en-US"/>
        </w:rPr>
        <w:t xml:space="preserve">di </w:t>
      </w:r>
      <w:r w:rsidR="009B0EC5" w:rsidRPr="004E7682">
        <w:rPr>
          <w:rFonts w:eastAsiaTheme="minorHAnsi" w:cs="Arial"/>
          <w:sz w:val="24"/>
          <w:szCs w:val="24"/>
          <w:lang w:eastAsia="en-US"/>
        </w:rPr>
        <w:t xml:space="preserve">aree verdi non curate, come prescritto nella nota </w:t>
      </w:r>
      <w:proofErr w:type="spellStart"/>
      <w:r w:rsidR="009B0EC5" w:rsidRPr="004E7682">
        <w:rPr>
          <w:rFonts w:eastAsiaTheme="minorHAnsi" w:cs="Arial"/>
          <w:sz w:val="24"/>
          <w:szCs w:val="24"/>
          <w:lang w:eastAsia="en-US"/>
        </w:rPr>
        <w:t>Asur</w:t>
      </w:r>
      <w:proofErr w:type="spellEnd"/>
      <w:r w:rsidR="009B0EC5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proofErr w:type="spellStart"/>
      <w:r w:rsidR="009B0EC5" w:rsidRPr="004E7682">
        <w:rPr>
          <w:rFonts w:eastAsiaTheme="minorHAnsi" w:cs="Arial"/>
          <w:sz w:val="24"/>
          <w:szCs w:val="24"/>
          <w:lang w:eastAsia="en-US"/>
        </w:rPr>
        <w:t>prot</w:t>
      </w:r>
      <w:proofErr w:type="spellEnd"/>
      <w:r w:rsidR="009B0EC5" w:rsidRPr="004E7682">
        <w:rPr>
          <w:rFonts w:eastAsiaTheme="minorHAnsi" w:cs="Arial"/>
          <w:sz w:val="24"/>
          <w:szCs w:val="24"/>
          <w:lang w:eastAsia="en-US"/>
        </w:rPr>
        <w:t>. n. 30061 del 08/09/2022</w:t>
      </w:r>
      <w:r w:rsidR="00181C7C" w:rsidRPr="004E7682">
        <w:rPr>
          <w:rFonts w:eastAsiaTheme="minorHAnsi" w:cs="Arial"/>
          <w:sz w:val="24"/>
          <w:szCs w:val="24"/>
          <w:lang w:eastAsia="en-US"/>
        </w:rPr>
        <w:t>;</w:t>
      </w:r>
    </w:p>
    <w:p w:rsidR="00181C7C" w:rsidRPr="004E7682" w:rsidRDefault="00181C7C" w:rsidP="004E7682">
      <w:pPr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</w:p>
    <w:p w:rsidR="00EF1C71" w:rsidRPr="004E7682" w:rsidRDefault="00EF1C71" w:rsidP="004E7682">
      <w:pPr>
        <w:autoSpaceDE w:val="0"/>
        <w:autoSpaceDN w:val="0"/>
        <w:adjustRightInd w:val="0"/>
        <w:spacing w:line="276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RACCOMANDA</w:t>
      </w:r>
    </w:p>
    <w:p w:rsidR="003219A6" w:rsidRPr="004E7682" w:rsidRDefault="009472D2" w:rsidP="004E7682">
      <w:pPr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 xml:space="preserve">il rispetto </w:t>
      </w:r>
      <w:r w:rsidR="002657E1">
        <w:rPr>
          <w:rFonts w:eastAsiaTheme="minorHAnsi" w:cs="Arial"/>
          <w:sz w:val="24"/>
          <w:szCs w:val="24"/>
          <w:lang w:eastAsia="en-US"/>
        </w:rPr>
        <w:t xml:space="preserve">per tutti i cittadini </w:t>
      </w:r>
      <w:r w:rsidRPr="004E7682">
        <w:rPr>
          <w:rFonts w:eastAsiaTheme="minorHAnsi" w:cs="Arial"/>
          <w:sz w:val="24"/>
          <w:szCs w:val="24"/>
          <w:lang w:eastAsia="en-US"/>
        </w:rPr>
        <w:t>delle precauzioni cont</w:t>
      </w:r>
      <w:r w:rsidR="00306AE3" w:rsidRPr="004E7682">
        <w:rPr>
          <w:rFonts w:eastAsiaTheme="minorHAnsi" w:cs="Arial"/>
          <w:sz w:val="24"/>
          <w:szCs w:val="24"/>
          <w:lang w:eastAsia="en-US"/>
        </w:rPr>
        <w:t>e</w:t>
      </w:r>
      <w:r w:rsidRPr="004E7682">
        <w:rPr>
          <w:rFonts w:eastAsiaTheme="minorHAnsi" w:cs="Arial"/>
          <w:sz w:val="24"/>
          <w:szCs w:val="24"/>
          <w:lang w:eastAsia="en-US"/>
        </w:rPr>
        <w:t xml:space="preserve">nute nell’informativa </w:t>
      </w:r>
      <w:r w:rsidR="00EF1C71" w:rsidRPr="004E7682">
        <w:rPr>
          <w:rFonts w:eastAsiaTheme="minorHAnsi" w:cs="Arial"/>
          <w:sz w:val="24"/>
          <w:szCs w:val="24"/>
          <w:lang w:eastAsia="en-US"/>
        </w:rPr>
        <w:t xml:space="preserve">ASUR </w:t>
      </w:r>
      <w:proofErr w:type="spellStart"/>
      <w:r w:rsidR="00EF1C71" w:rsidRPr="004E7682">
        <w:rPr>
          <w:rFonts w:eastAsiaTheme="minorHAnsi" w:cs="Arial"/>
          <w:sz w:val="24"/>
          <w:szCs w:val="24"/>
          <w:lang w:eastAsia="en-US"/>
        </w:rPr>
        <w:t>prot</w:t>
      </w:r>
      <w:proofErr w:type="spellEnd"/>
      <w:r w:rsidR="00EF1C71" w:rsidRPr="004E7682">
        <w:rPr>
          <w:rFonts w:eastAsiaTheme="minorHAnsi" w:cs="Arial"/>
          <w:sz w:val="24"/>
          <w:szCs w:val="24"/>
          <w:lang w:eastAsia="en-US"/>
        </w:rPr>
        <w:t>. n. 30572 del 13/09/2022</w:t>
      </w:r>
      <w:r w:rsidR="00361FC8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che si allega;</w:t>
      </w:r>
    </w:p>
    <w:p w:rsidR="009472D2" w:rsidRPr="004E7682" w:rsidRDefault="009472D2" w:rsidP="004E7682">
      <w:pPr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</w:p>
    <w:p w:rsidR="000333D2" w:rsidRPr="004E7682" w:rsidRDefault="000333D2" w:rsidP="004E7682">
      <w:pPr>
        <w:autoSpaceDE w:val="0"/>
        <w:autoSpaceDN w:val="0"/>
        <w:adjustRightInd w:val="0"/>
        <w:spacing w:line="276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DISPONE</w:t>
      </w:r>
    </w:p>
    <w:p w:rsidR="000333D2" w:rsidRPr="004E7682" w:rsidRDefault="000333D2" w:rsidP="004E7682">
      <w:pPr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Che la presente ordinanza:</w:t>
      </w:r>
    </w:p>
    <w:p w:rsidR="000333D2" w:rsidRPr="004E7682" w:rsidRDefault="000333D2" w:rsidP="004E768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sia pubblicata nel sito del Comune e che del suo contenuto sia data ampia diffusione tramite</w:t>
      </w:r>
      <w:r w:rsidR="00803485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i canali social e a mezzo comunicato stampa;</w:t>
      </w:r>
    </w:p>
    <w:p w:rsidR="000333D2" w:rsidRPr="004E7682" w:rsidRDefault="000333D2" w:rsidP="004E768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 xml:space="preserve">che all’esecuzione, alla vigilanza sull’osservanza </w:t>
      </w:r>
      <w:proofErr w:type="gramStart"/>
      <w:r w:rsidRPr="004E7682">
        <w:rPr>
          <w:rFonts w:eastAsiaTheme="minorHAnsi" w:cs="Arial"/>
          <w:sz w:val="24"/>
          <w:szCs w:val="24"/>
          <w:lang w:eastAsia="en-US"/>
        </w:rPr>
        <w:t>delle</w:t>
      </w:r>
      <w:r w:rsidR="005A5CAD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disposizione</w:t>
      </w:r>
      <w:proofErr w:type="gramEnd"/>
      <w:r w:rsidRPr="004E7682">
        <w:rPr>
          <w:rFonts w:eastAsiaTheme="minorHAnsi" w:cs="Arial"/>
          <w:sz w:val="24"/>
          <w:szCs w:val="24"/>
          <w:lang w:eastAsia="en-US"/>
        </w:rPr>
        <w:t xml:space="preserve"> della presente ordinanza</w:t>
      </w:r>
      <w:r w:rsidR="00803485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ed all’accertamento ed all’irrogazione delle sanzioni provveda, per quanto di competenza, il Corpo di</w:t>
      </w:r>
      <w:r w:rsidR="00803485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Polizia Locale, nonché ogni agente od ufficiale di polizia giudiziaria a ciò abilitato dalle disposizioni</w:t>
      </w:r>
      <w:r w:rsidR="00803485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vigenti;</w:t>
      </w:r>
    </w:p>
    <w:p w:rsidR="000333D2" w:rsidRPr="004E7682" w:rsidRDefault="005A5CAD" w:rsidP="004E768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s</w:t>
      </w:r>
      <w:r w:rsidR="000333D2" w:rsidRPr="004E7682">
        <w:rPr>
          <w:rFonts w:eastAsiaTheme="minorHAnsi" w:cs="Arial"/>
          <w:sz w:val="24"/>
          <w:szCs w:val="24"/>
          <w:lang w:eastAsia="en-US"/>
        </w:rPr>
        <w:t>ia trasmessa ai seguenti soggetti per gli adempimenti di competenza:</w:t>
      </w:r>
    </w:p>
    <w:p w:rsidR="000333D2" w:rsidRPr="004E7682" w:rsidRDefault="000333D2" w:rsidP="004E7682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COMANDO DI POLIZIA LOCALE</w:t>
      </w:r>
    </w:p>
    <w:p w:rsidR="006930E7" w:rsidRPr="004E7682" w:rsidRDefault="006930E7" w:rsidP="004E7682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 xml:space="preserve">DIPARTIMENTO DEL TERRITORIO </w:t>
      </w:r>
    </w:p>
    <w:p w:rsidR="000333D2" w:rsidRPr="004E7682" w:rsidRDefault="000333D2" w:rsidP="004E768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e trasmessa per conoscenza a:</w:t>
      </w:r>
    </w:p>
    <w:p w:rsidR="000333D2" w:rsidRPr="004E7682" w:rsidRDefault="000333D2" w:rsidP="004E7682">
      <w:pPr>
        <w:autoSpaceDE w:val="0"/>
        <w:autoSpaceDN w:val="0"/>
        <w:adjustRightInd w:val="0"/>
        <w:spacing w:line="276" w:lineRule="auto"/>
        <w:ind w:left="1416"/>
        <w:jc w:val="left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• ASUR MARCHE AREA VASTA n. 2</w:t>
      </w:r>
    </w:p>
    <w:p w:rsidR="000333D2" w:rsidRPr="004E7682" w:rsidRDefault="000333D2" w:rsidP="004E7682">
      <w:pPr>
        <w:autoSpaceDE w:val="0"/>
        <w:autoSpaceDN w:val="0"/>
        <w:adjustRightInd w:val="0"/>
        <w:spacing w:line="276" w:lineRule="auto"/>
        <w:ind w:left="708" w:firstLine="708"/>
        <w:jc w:val="left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• PREFETTURA DI ANCONA</w:t>
      </w:r>
    </w:p>
    <w:p w:rsidR="000333D2" w:rsidRPr="004E7682" w:rsidRDefault="000333D2" w:rsidP="004E7682">
      <w:pPr>
        <w:autoSpaceDE w:val="0"/>
        <w:autoSpaceDN w:val="0"/>
        <w:adjustRightInd w:val="0"/>
        <w:spacing w:line="276" w:lineRule="auto"/>
        <w:jc w:val="left"/>
        <w:rPr>
          <w:rFonts w:eastAsiaTheme="minorHAnsi" w:cs="Arial"/>
          <w:sz w:val="24"/>
          <w:szCs w:val="24"/>
          <w:lang w:eastAsia="en-US"/>
        </w:rPr>
      </w:pPr>
    </w:p>
    <w:p w:rsidR="000333D2" w:rsidRPr="004E7682" w:rsidRDefault="000333D2" w:rsidP="004E7682">
      <w:pPr>
        <w:autoSpaceDE w:val="0"/>
        <w:autoSpaceDN w:val="0"/>
        <w:adjustRightInd w:val="0"/>
        <w:spacing w:line="276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AVVERTE</w:t>
      </w:r>
    </w:p>
    <w:p w:rsidR="000333D2" w:rsidRPr="004E7682" w:rsidRDefault="000333D2" w:rsidP="004E7682">
      <w:pPr>
        <w:autoSpaceDE w:val="0"/>
        <w:autoSpaceDN w:val="0"/>
        <w:adjustRightInd w:val="0"/>
        <w:spacing w:line="276" w:lineRule="auto"/>
        <w:jc w:val="left"/>
        <w:rPr>
          <w:rFonts w:eastAsiaTheme="minorHAnsi" w:cs="Arial"/>
          <w:sz w:val="24"/>
          <w:szCs w:val="24"/>
          <w:lang w:eastAsia="en-US"/>
        </w:rPr>
      </w:pPr>
      <w:r w:rsidRPr="004E7682">
        <w:rPr>
          <w:rFonts w:eastAsiaTheme="minorHAnsi" w:cs="Arial"/>
          <w:sz w:val="24"/>
          <w:szCs w:val="24"/>
          <w:lang w:eastAsia="en-US"/>
        </w:rPr>
        <w:t>che ai sensi dell’art. 3, quarto comma, della L 07.08.1990 n. 241 contro il presente provvedimento è</w:t>
      </w:r>
      <w:r w:rsidR="00803485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ammesso ricorso al TAR Marche nel termine di 60 gg. (L. 06.12.1971 n. 1034) o ricorso straordinario al</w:t>
      </w:r>
      <w:r w:rsidR="00803485" w:rsidRPr="004E7682">
        <w:rPr>
          <w:rFonts w:eastAsiaTheme="minorHAnsi" w:cs="Arial"/>
          <w:sz w:val="24"/>
          <w:szCs w:val="24"/>
          <w:lang w:eastAsia="en-US"/>
        </w:rPr>
        <w:t xml:space="preserve"> </w:t>
      </w:r>
      <w:r w:rsidRPr="004E7682">
        <w:rPr>
          <w:rFonts w:eastAsiaTheme="minorHAnsi" w:cs="Arial"/>
          <w:sz w:val="24"/>
          <w:szCs w:val="24"/>
          <w:lang w:eastAsia="en-US"/>
        </w:rPr>
        <w:t>Capo di Stato entro 120 gg dalla pubblicazione all’Albo Pretorio.</w:t>
      </w:r>
    </w:p>
    <w:p w:rsidR="006930E7" w:rsidRPr="004E7682" w:rsidRDefault="006930E7" w:rsidP="004E7682">
      <w:pPr>
        <w:spacing w:line="276" w:lineRule="auto"/>
        <w:outlineLvl w:val="0"/>
        <w:rPr>
          <w:rFonts w:cs="Arial"/>
          <w:sz w:val="24"/>
          <w:szCs w:val="24"/>
        </w:rPr>
      </w:pPr>
      <w:r w:rsidRPr="004E7682">
        <w:rPr>
          <w:rFonts w:cs="Arial"/>
          <w:sz w:val="24"/>
          <w:szCs w:val="24"/>
        </w:rPr>
        <w:t xml:space="preserve">      </w:t>
      </w:r>
    </w:p>
    <w:p w:rsidR="006930E7" w:rsidRPr="004E7682" w:rsidRDefault="006930E7" w:rsidP="004E7682">
      <w:pPr>
        <w:spacing w:line="276" w:lineRule="auto"/>
        <w:outlineLvl w:val="0"/>
        <w:rPr>
          <w:rFonts w:cs="Arial"/>
          <w:sz w:val="24"/>
          <w:szCs w:val="24"/>
        </w:rPr>
      </w:pPr>
      <w:r w:rsidRPr="004E7682">
        <w:rPr>
          <w:rFonts w:cs="Arial"/>
          <w:sz w:val="24"/>
          <w:szCs w:val="24"/>
        </w:rPr>
        <w:t xml:space="preserve">       </w:t>
      </w:r>
      <w:r w:rsidRPr="004E7682">
        <w:rPr>
          <w:rFonts w:cs="Arial"/>
          <w:sz w:val="24"/>
          <w:szCs w:val="24"/>
        </w:rPr>
        <w:t>Il Responsabile del Settore</w:t>
      </w:r>
    </w:p>
    <w:p w:rsidR="006930E7" w:rsidRPr="004E7682" w:rsidRDefault="006930E7" w:rsidP="004E7682">
      <w:pPr>
        <w:spacing w:line="276" w:lineRule="auto"/>
        <w:rPr>
          <w:rFonts w:cs="Arial"/>
          <w:sz w:val="24"/>
          <w:szCs w:val="24"/>
        </w:rPr>
      </w:pPr>
      <w:r w:rsidRPr="004E7682">
        <w:rPr>
          <w:rFonts w:cs="Arial"/>
          <w:sz w:val="24"/>
          <w:szCs w:val="24"/>
        </w:rPr>
        <w:t xml:space="preserve">     </w:t>
      </w:r>
      <w:r w:rsidRPr="004E7682">
        <w:rPr>
          <w:rFonts w:cs="Arial"/>
          <w:sz w:val="24"/>
          <w:szCs w:val="24"/>
        </w:rPr>
        <w:tab/>
        <w:t xml:space="preserve">(Arch. Maurizio Mercuri)                                                                             </w:t>
      </w:r>
    </w:p>
    <w:p w:rsidR="006930E7" w:rsidRPr="004E7682" w:rsidRDefault="006930E7" w:rsidP="004E7682">
      <w:pPr>
        <w:spacing w:line="276" w:lineRule="auto"/>
        <w:rPr>
          <w:rFonts w:cs="Arial"/>
          <w:sz w:val="24"/>
          <w:szCs w:val="24"/>
        </w:rPr>
      </w:pPr>
      <w:r w:rsidRPr="004E7682">
        <w:rPr>
          <w:rFonts w:cs="Arial"/>
          <w:sz w:val="24"/>
          <w:szCs w:val="24"/>
        </w:rPr>
        <w:tab/>
      </w:r>
      <w:r w:rsidRPr="004E7682">
        <w:rPr>
          <w:rFonts w:cs="Arial"/>
          <w:sz w:val="24"/>
          <w:szCs w:val="24"/>
        </w:rPr>
        <w:tab/>
      </w:r>
      <w:r w:rsidRPr="004E7682">
        <w:rPr>
          <w:rFonts w:cs="Arial"/>
          <w:sz w:val="24"/>
          <w:szCs w:val="24"/>
        </w:rPr>
        <w:tab/>
      </w:r>
      <w:r w:rsidRPr="004E7682">
        <w:rPr>
          <w:rFonts w:cs="Arial"/>
          <w:sz w:val="24"/>
          <w:szCs w:val="24"/>
        </w:rPr>
        <w:tab/>
      </w:r>
      <w:r w:rsidRPr="004E7682">
        <w:rPr>
          <w:rFonts w:cs="Arial"/>
          <w:sz w:val="24"/>
          <w:szCs w:val="24"/>
        </w:rPr>
        <w:tab/>
      </w:r>
      <w:r w:rsidRPr="004E7682">
        <w:rPr>
          <w:rFonts w:cs="Arial"/>
          <w:sz w:val="24"/>
          <w:szCs w:val="24"/>
        </w:rPr>
        <w:tab/>
      </w:r>
      <w:r w:rsidRPr="004E7682">
        <w:rPr>
          <w:rFonts w:cs="Arial"/>
          <w:sz w:val="24"/>
          <w:szCs w:val="24"/>
        </w:rPr>
        <w:tab/>
        <w:t>Il Dirigente Dipartimento del Territorio</w:t>
      </w:r>
    </w:p>
    <w:p w:rsidR="006930E7" w:rsidRPr="004E7682" w:rsidRDefault="006930E7" w:rsidP="004E7682">
      <w:pPr>
        <w:spacing w:line="276" w:lineRule="auto"/>
        <w:rPr>
          <w:rFonts w:cs="Arial"/>
          <w:sz w:val="24"/>
          <w:szCs w:val="24"/>
        </w:rPr>
      </w:pPr>
      <w:r w:rsidRPr="004E7682">
        <w:rPr>
          <w:rFonts w:cs="Arial"/>
          <w:sz w:val="24"/>
          <w:szCs w:val="24"/>
        </w:rPr>
        <w:t xml:space="preserve">                                                                                      (</w:t>
      </w:r>
      <w:proofErr w:type="spellStart"/>
      <w:proofErr w:type="gramStart"/>
      <w:r w:rsidRPr="004E7682">
        <w:rPr>
          <w:rFonts w:cs="Arial"/>
          <w:sz w:val="24"/>
          <w:szCs w:val="24"/>
        </w:rPr>
        <w:t>Dott.Ing.Roberto</w:t>
      </w:r>
      <w:proofErr w:type="spellEnd"/>
      <w:proofErr w:type="gramEnd"/>
      <w:r w:rsidRPr="004E7682">
        <w:rPr>
          <w:rFonts w:cs="Arial"/>
          <w:sz w:val="24"/>
          <w:szCs w:val="24"/>
        </w:rPr>
        <w:t xml:space="preserve"> Vagnozzi)</w:t>
      </w:r>
    </w:p>
    <w:p w:rsidR="00803485" w:rsidRPr="004E7682" w:rsidRDefault="00803485" w:rsidP="004E7682">
      <w:pPr>
        <w:spacing w:line="276" w:lineRule="auto"/>
        <w:jc w:val="center"/>
        <w:rPr>
          <w:rFonts w:cs="Arial"/>
          <w:sz w:val="24"/>
          <w:szCs w:val="24"/>
        </w:rPr>
      </w:pPr>
    </w:p>
    <w:p w:rsidR="006930E7" w:rsidRPr="004E7682" w:rsidRDefault="006930E7" w:rsidP="004E7682">
      <w:pPr>
        <w:spacing w:line="276" w:lineRule="auto"/>
        <w:jc w:val="center"/>
        <w:rPr>
          <w:rFonts w:cs="Arial"/>
          <w:sz w:val="24"/>
          <w:szCs w:val="24"/>
        </w:rPr>
      </w:pPr>
    </w:p>
    <w:p w:rsidR="009E161A" w:rsidRPr="004E7682" w:rsidRDefault="009E161A" w:rsidP="004E7682">
      <w:pPr>
        <w:spacing w:line="276" w:lineRule="auto"/>
        <w:jc w:val="center"/>
        <w:rPr>
          <w:rFonts w:cs="Arial"/>
          <w:sz w:val="24"/>
          <w:szCs w:val="24"/>
        </w:rPr>
      </w:pPr>
      <w:r w:rsidRPr="004E7682">
        <w:rPr>
          <w:rFonts w:cs="Arial"/>
          <w:sz w:val="24"/>
          <w:szCs w:val="24"/>
        </w:rPr>
        <w:t>IL SINDACO</w:t>
      </w:r>
    </w:p>
    <w:p w:rsidR="009E161A" w:rsidRPr="004E7682" w:rsidRDefault="009E161A" w:rsidP="004E7682">
      <w:pPr>
        <w:spacing w:line="276" w:lineRule="auto"/>
        <w:jc w:val="center"/>
        <w:rPr>
          <w:rFonts w:cs="Arial"/>
          <w:sz w:val="24"/>
          <w:szCs w:val="24"/>
        </w:rPr>
      </w:pPr>
      <w:r w:rsidRPr="004E7682">
        <w:rPr>
          <w:rFonts w:cs="Arial"/>
          <w:sz w:val="24"/>
          <w:szCs w:val="24"/>
        </w:rPr>
        <w:t>(</w:t>
      </w:r>
      <w:proofErr w:type="spellStart"/>
      <w:r w:rsidRPr="004E7682">
        <w:rPr>
          <w:rFonts w:cs="Arial"/>
          <w:sz w:val="24"/>
          <w:szCs w:val="24"/>
        </w:rPr>
        <w:t>Dott.Simone</w:t>
      </w:r>
      <w:proofErr w:type="spellEnd"/>
      <w:r w:rsidRPr="004E7682">
        <w:rPr>
          <w:rFonts w:cs="Arial"/>
          <w:sz w:val="24"/>
          <w:szCs w:val="24"/>
        </w:rPr>
        <w:t xml:space="preserve"> Pugnaloni)</w:t>
      </w:r>
    </w:p>
    <w:sectPr w:rsidR="009E161A" w:rsidRPr="004E7682" w:rsidSect="00C70D51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1" w:right="1133" w:bottom="1701" w:left="1418" w:header="709" w:footer="551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BF" w:rsidRDefault="009D08BF" w:rsidP="00B06528">
      <w:r>
        <w:separator/>
      </w:r>
    </w:p>
  </w:endnote>
  <w:endnote w:type="continuationSeparator" w:id="0">
    <w:p w:rsidR="009D08BF" w:rsidRDefault="009D08BF" w:rsidP="00B0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8C" w:rsidRDefault="00CD1441" w:rsidP="001D33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A088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0308C" w:rsidRDefault="009D08BF" w:rsidP="001D336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0" w:type="dxa"/>
      <w:tblInd w:w="-222" w:type="dxa"/>
      <w:tblBorders>
        <w:top w:val="thickThinSmallGap" w:sz="24" w:space="0" w:color="943634"/>
        <w:insideH w:val="single" w:sz="4" w:space="0" w:color="auto"/>
      </w:tblBorders>
      <w:tblLook w:val="04A0" w:firstRow="1" w:lastRow="0" w:firstColumn="1" w:lastColumn="0" w:noHBand="0" w:noVBand="1"/>
    </w:tblPr>
    <w:tblGrid>
      <w:gridCol w:w="7621"/>
      <w:gridCol w:w="1839"/>
    </w:tblGrid>
    <w:tr w:rsidR="0050308C" w:rsidRPr="00BE69EB" w:rsidTr="00A51714">
      <w:trPr>
        <w:trHeight w:val="283"/>
      </w:trPr>
      <w:tc>
        <w:tcPr>
          <w:tcW w:w="7621" w:type="dxa"/>
          <w:vAlign w:val="center"/>
        </w:tcPr>
        <w:p w:rsidR="0050308C" w:rsidRPr="00BE69EB" w:rsidRDefault="009D08BF" w:rsidP="00306AE3">
          <w:pPr>
            <w:pStyle w:val="Pidipagina"/>
            <w:ind w:left="-108"/>
          </w:pPr>
        </w:p>
      </w:tc>
      <w:tc>
        <w:tcPr>
          <w:tcW w:w="1839" w:type="dxa"/>
        </w:tcPr>
        <w:p w:rsidR="0050308C" w:rsidRPr="00BE69EB" w:rsidRDefault="009D08BF" w:rsidP="00EB0CC8">
          <w:pPr>
            <w:pStyle w:val="Pidipagina"/>
            <w:jc w:val="right"/>
          </w:pPr>
        </w:p>
      </w:tc>
    </w:tr>
  </w:tbl>
  <w:p w:rsidR="0050308C" w:rsidRPr="00111096" w:rsidRDefault="009D08BF" w:rsidP="0050308C">
    <w:pPr>
      <w:pStyle w:val="Pidipagina"/>
      <w:ind w:lef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BF" w:rsidRDefault="009D08BF" w:rsidP="00B06528">
      <w:r>
        <w:separator/>
      </w:r>
    </w:p>
  </w:footnote>
  <w:footnote w:type="continuationSeparator" w:id="0">
    <w:p w:rsidR="009D08BF" w:rsidRDefault="009D08BF" w:rsidP="00B0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0" w:type="dxa"/>
      <w:tblInd w:w="-332" w:type="dxa"/>
      <w:tblBorders>
        <w:bottom w:val="wave" w:sz="6" w:space="0" w:color="auto"/>
      </w:tblBorders>
      <w:tblLook w:val="01E0" w:firstRow="1" w:lastRow="1" w:firstColumn="1" w:lastColumn="1" w:noHBand="0" w:noVBand="0"/>
    </w:tblPr>
    <w:tblGrid>
      <w:gridCol w:w="1384"/>
      <w:gridCol w:w="8186"/>
    </w:tblGrid>
    <w:tr w:rsidR="0050308C" w:rsidRPr="00DD61CD" w:rsidTr="0050308C">
      <w:trPr>
        <w:trHeight w:val="1418"/>
      </w:trPr>
      <w:tc>
        <w:tcPr>
          <w:tcW w:w="1384" w:type="dxa"/>
        </w:tcPr>
        <w:p w:rsidR="0050308C" w:rsidRPr="00FC185E" w:rsidRDefault="003B12B6" w:rsidP="00EB0CC8">
          <w:pPr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723900" cy="914400"/>
                <wp:effectExtent l="0" t="0" r="0" b="0"/>
                <wp:docPr id="2" name="Immagine 2" descr="nuo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nuo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6" w:type="dxa"/>
        </w:tcPr>
        <w:p w:rsidR="0050308C" w:rsidRPr="00797E71" w:rsidRDefault="007A0885" w:rsidP="00EB0CC8">
          <w:pPr>
            <w:pStyle w:val="Intestazione"/>
            <w:tabs>
              <w:tab w:val="clear" w:pos="4819"/>
              <w:tab w:val="left" w:pos="6300"/>
              <w:tab w:val="center" w:pos="7380"/>
            </w:tabs>
            <w:jc w:val="right"/>
            <w:rPr>
              <w:rFonts w:ascii="Tahoma" w:hAnsi="Tahoma" w:cs="Tahoma"/>
              <w:b/>
              <w:sz w:val="20"/>
            </w:rPr>
          </w:pPr>
          <w:r w:rsidRPr="00797E71">
            <w:rPr>
              <w:rFonts w:ascii="Tahoma" w:hAnsi="Tahoma" w:cs="Tahoma"/>
              <w:b/>
              <w:sz w:val="20"/>
            </w:rPr>
            <w:t>COMUNE DI OSIMO</w:t>
          </w:r>
        </w:p>
        <w:p w:rsidR="005A5CAD" w:rsidRPr="005A5CAD" w:rsidRDefault="007A0885" w:rsidP="00EB0CC8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b/>
              <w:szCs w:val="22"/>
            </w:rPr>
          </w:pPr>
          <w:r w:rsidRPr="005A5CAD">
            <w:rPr>
              <w:rFonts w:ascii="Tahoma" w:hAnsi="Tahoma" w:cs="Tahoma"/>
              <w:b/>
              <w:szCs w:val="22"/>
            </w:rPr>
            <w:t xml:space="preserve">Dipartimento del Territorio </w:t>
          </w:r>
        </w:p>
        <w:p w:rsidR="0050308C" w:rsidRPr="005A5CAD" w:rsidRDefault="007A0885" w:rsidP="00EB0CC8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b/>
              <w:sz w:val="20"/>
            </w:rPr>
          </w:pPr>
          <w:r w:rsidRPr="005A5CAD">
            <w:rPr>
              <w:rFonts w:ascii="Tahoma" w:hAnsi="Tahoma" w:cs="Tahoma"/>
              <w:b/>
              <w:sz w:val="20"/>
            </w:rPr>
            <w:t xml:space="preserve">Settore </w:t>
          </w:r>
          <w:r w:rsidR="005A5CAD" w:rsidRPr="005A5CAD">
            <w:rPr>
              <w:rFonts w:ascii="Tahoma" w:hAnsi="Tahoma" w:cs="Tahoma"/>
              <w:b/>
              <w:sz w:val="20"/>
            </w:rPr>
            <w:t>Pianificazione</w:t>
          </w:r>
        </w:p>
        <w:p w:rsidR="0050308C" w:rsidRPr="00797E71" w:rsidRDefault="007A0885" w:rsidP="00EB0CC8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797E71">
            <w:rPr>
              <w:rFonts w:ascii="Tahoma" w:hAnsi="Tahoma" w:cs="Tahoma"/>
              <w:sz w:val="20"/>
            </w:rPr>
            <w:t>Piazza del Comune, n° 1 - 60027 Osimo (AN)</w:t>
          </w:r>
        </w:p>
        <w:p w:rsidR="0050308C" w:rsidRPr="00797E71" w:rsidRDefault="007A0885" w:rsidP="00EB0CC8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797E71">
            <w:rPr>
              <w:rFonts w:ascii="Tahoma" w:hAnsi="Tahoma" w:cs="Tahoma"/>
              <w:sz w:val="20"/>
            </w:rPr>
            <w:sym w:font="Wingdings 2" w:char="F027"/>
          </w:r>
          <w:r w:rsidRPr="00797E71">
            <w:rPr>
              <w:rFonts w:ascii="Tahoma" w:hAnsi="Tahoma" w:cs="Tahoma"/>
              <w:sz w:val="20"/>
            </w:rPr>
            <w:t xml:space="preserve"> 071/7249</w:t>
          </w:r>
          <w:r w:rsidR="005A5CAD">
            <w:rPr>
              <w:rFonts w:ascii="Tahoma" w:hAnsi="Tahoma" w:cs="Tahoma"/>
              <w:sz w:val="20"/>
            </w:rPr>
            <w:t>218</w:t>
          </w:r>
        </w:p>
        <w:p w:rsidR="005A5CAD" w:rsidRPr="005A5CAD" w:rsidRDefault="007A0885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797E71">
            <w:rPr>
              <w:rFonts w:ascii="Tahoma" w:hAnsi="Tahoma" w:cs="Tahoma"/>
              <w:sz w:val="20"/>
            </w:rPr>
            <w:sym w:font="Wingdings" w:char="F02A"/>
          </w:r>
          <w:r w:rsidR="005A5CAD">
            <w:rPr>
              <w:rFonts w:ascii="Tahoma" w:hAnsi="Tahoma" w:cs="Tahoma"/>
              <w:sz w:val="20"/>
            </w:rPr>
            <w:fldChar w:fldCharType="begin"/>
          </w:r>
          <w:r w:rsidR="005A5CAD">
            <w:rPr>
              <w:rFonts w:ascii="Tahoma" w:hAnsi="Tahoma" w:cs="Tahoma"/>
              <w:sz w:val="20"/>
            </w:rPr>
            <w:instrText xml:space="preserve"> HYPERLINK "mailto:</w:instrText>
          </w:r>
          <w:r w:rsidR="005A5CAD" w:rsidRPr="005A5CAD">
            <w:rPr>
              <w:rFonts w:ascii="Tahoma" w:hAnsi="Tahoma" w:cs="Tahoma"/>
              <w:sz w:val="20"/>
            </w:rPr>
            <w:instrText>ambiente@comune.osimo.an.it</w:instrText>
          </w:r>
        </w:p>
        <w:p w:rsidR="005A5CAD" w:rsidRPr="00D15DA1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Style w:val="Collegamentoipertestuale"/>
              <w:rFonts w:ascii="Tahoma" w:hAnsi="Tahoma" w:cs="Tahoma"/>
              <w:sz w:val="20"/>
            </w:rPr>
          </w:pPr>
          <w:r w:rsidRPr="005A5CAD">
            <w:rPr>
              <w:rFonts w:ascii="Tahoma" w:hAnsi="Tahoma" w:cs="Tahoma"/>
              <w:sz w:val="20"/>
            </w:rPr>
            <w:instrText>t</w:instrText>
          </w:r>
          <w:r>
            <w:rPr>
              <w:rFonts w:ascii="Tahoma" w:hAnsi="Tahoma" w:cs="Tahoma"/>
              <w:sz w:val="20"/>
            </w:rPr>
            <w:instrText xml:space="preserve">" </w:instrText>
          </w:r>
          <w:r>
            <w:rPr>
              <w:rFonts w:ascii="Tahoma" w:hAnsi="Tahoma" w:cs="Tahoma"/>
              <w:sz w:val="20"/>
            </w:rPr>
            <w:fldChar w:fldCharType="separate"/>
          </w:r>
          <w:r w:rsidRPr="00D15DA1">
            <w:rPr>
              <w:rStyle w:val="Collegamentoipertestuale"/>
              <w:rFonts w:ascii="Tahoma" w:hAnsi="Tahoma" w:cs="Tahoma"/>
              <w:sz w:val="20"/>
            </w:rPr>
            <w:t>ambiente@comune.osimo.an.it</w:t>
          </w:r>
        </w:p>
        <w:p w:rsidR="0050308C" w:rsidRPr="00797E71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D15DA1">
            <w:rPr>
              <w:rStyle w:val="Collegamentoipertestuale"/>
              <w:rFonts w:ascii="Tahoma" w:hAnsi="Tahoma" w:cs="Tahoma"/>
              <w:sz w:val="20"/>
            </w:rPr>
            <w:t>t</w:t>
          </w:r>
          <w:r>
            <w:rPr>
              <w:rFonts w:ascii="Tahoma" w:hAnsi="Tahoma" w:cs="Tahoma"/>
              <w:sz w:val="20"/>
            </w:rPr>
            <w:fldChar w:fldCharType="end"/>
          </w:r>
        </w:p>
      </w:tc>
    </w:tr>
  </w:tbl>
  <w:p w:rsidR="0050308C" w:rsidRPr="00FD6F57" w:rsidRDefault="009D08BF" w:rsidP="00FD6F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196" w:type="dxa"/>
      <w:tblInd w:w="-442" w:type="dxa"/>
      <w:tblBorders>
        <w:bottom w:val="wave" w:sz="6" w:space="0" w:color="auto"/>
      </w:tblBorders>
      <w:tblLook w:val="01E0" w:firstRow="1" w:lastRow="1" w:firstColumn="1" w:lastColumn="1" w:noHBand="0" w:noVBand="0"/>
    </w:tblPr>
    <w:tblGrid>
      <w:gridCol w:w="1384"/>
      <w:gridCol w:w="8406"/>
      <w:gridCol w:w="8406"/>
    </w:tblGrid>
    <w:tr w:rsidR="005A5CAD" w:rsidRPr="00DD61CD" w:rsidTr="005A5CAD">
      <w:trPr>
        <w:trHeight w:val="1418"/>
      </w:trPr>
      <w:tc>
        <w:tcPr>
          <w:tcW w:w="1384" w:type="dxa"/>
        </w:tcPr>
        <w:p w:rsidR="005A5CAD" w:rsidRPr="00FC185E" w:rsidRDefault="005A5CAD" w:rsidP="005A5CAD">
          <w:pPr>
            <w:ind w:left="-108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35520E60" wp14:editId="27FE47ED">
                <wp:extent cx="723900" cy="914400"/>
                <wp:effectExtent l="0" t="0" r="0" b="0"/>
                <wp:docPr id="1" name="Immagine 1" descr="nuo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nuo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6" w:type="dxa"/>
        </w:tcPr>
        <w:p w:rsidR="005A5CAD" w:rsidRPr="00797E71" w:rsidRDefault="005A5CAD" w:rsidP="005A5CAD">
          <w:pPr>
            <w:pStyle w:val="Intestazione"/>
            <w:tabs>
              <w:tab w:val="clear" w:pos="4819"/>
              <w:tab w:val="left" w:pos="6300"/>
              <w:tab w:val="center" w:pos="7380"/>
            </w:tabs>
            <w:jc w:val="right"/>
            <w:rPr>
              <w:rFonts w:ascii="Tahoma" w:hAnsi="Tahoma" w:cs="Tahoma"/>
              <w:b/>
              <w:sz w:val="20"/>
            </w:rPr>
          </w:pPr>
          <w:r w:rsidRPr="00797E71">
            <w:rPr>
              <w:rFonts w:ascii="Tahoma" w:hAnsi="Tahoma" w:cs="Tahoma"/>
              <w:b/>
              <w:sz w:val="20"/>
            </w:rPr>
            <w:t>COMUNE DI OSIMO</w:t>
          </w:r>
        </w:p>
        <w:p w:rsidR="005A5CAD" w:rsidRPr="005A5CAD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b/>
              <w:szCs w:val="22"/>
            </w:rPr>
          </w:pPr>
          <w:r w:rsidRPr="005A5CAD">
            <w:rPr>
              <w:rFonts w:ascii="Tahoma" w:hAnsi="Tahoma" w:cs="Tahoma"/>
              <w:b/>
              <w:szCs w:val="22"/>
            </w:rPr>
            <w:t xml:space="preserve">Dipartimento del Territorio </w:t>
          </w:r>
        </w:p>
        <w:p w:rsidR="005A5CAD" w:rsidRPr="005A5CAD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b/>
              <w:sz w:val="20"/>
            </w:rPr>
          </w:pPr>
          <w:r w:rsidRPr="005A5CAD">
            <w:rPr>
              <w:rFonts w:ascii="Tahoma" w:hAnsi="Tahoma" w:cs="Tahoma"/>
              <w:b/>
              <w:sz w:val="20"/>
            </w:rPr>
            <w:t>Settore Pianificazione</w:t>
          </w:r>
        </w:p>
        <w:p w:rsidR="005A5CAD" w:rsidRPr="00797E71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797E71">
            <w:rPr>
              <w:rFonts w:ascii="Tahoma" w:hAnsi="Tahoma" w:cs="Tahoma"/>
              <w:sz w:val="20"/>
            </w:rPr>
            <w:t>Piazza del Comune, n° 1 - 60027 Osimo (AN)</w:t>
          </w:r>
        </w:p>
        <w:p w:rsidR="005A5CAD" w:rsidRPr="00797E71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797E71">
            <w:rPr>
              <w:rFonts w:ascii="Tahoma" w:hAnsi="Tahoma" w:cs="Tahoma"/>
              <w:sz w:val="20"/>
            </w:rPr>
            <w:sym w:font="Wingdings 2" w:char="F027"/>
          </w:r>
          <w:r w:rsidRPr="00797E71">
            <w:rPr>
              <w:rFonts w:ascii="Tahoma" w:hAnsi="Tahoma" w:cs="Tahoma"/>
              <w:sz w:val="20"/>
            </w:rPr>
            <w:t xml:space="preserve"> 071/7249</w:t>
          </w:r>
          <w:r>
            <w:rPr>
              <w:rFonts w:ascii="Tahoma" w:hAnsi="Tahoma" w:cs="Tahoma"/>
              <w:sz w:val="20"/>
            </w:rPr>
            <w:t>218</w:t>
          </w:r>
        </w:p>
        <w:p w:rsidR="005A5CAD" w:rsidRPr="005A5CAD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797E71">
            <w:rPr>
              <w:rFonts w:ascii="Tahoma" w:hAnsi="Tahoma" w:cs="Tahoma"/>
              <w:sz w:val="20"/>
            </w:rPr>
            <w:sym w:font="Wingdings" w:char="F02A"/>
          </w:r>
          <w:r>
            <w:rPr>
              <w:rFonts w:ascii="Tahoma" w:hAnsi="Tahoma" w:cs="Tahoma"/>
              <w:sz w:val="20"/>
            </w:rPr>
            <w:fldChar w:fldCharType="begin"/>
          </w:r>
          <w:r>
            <w:rPr>
              <w:rFonts w:ascii="Tahoma" w:hAnsi="Tahoma" w:cs="Tahoma"/>
              <w:sz w:val="20"/>
            </w:rPr>
            <w:instrText xml:space="preserve"> HYPERLINK "mailto:</w:instrText>
          </w:r>
          <w:r w:rsidRPr="005A5CAD">
            <w:rPr>
              <w:rFonts w:ascii="Tahoma" w:hAnsi="Tahoma" w:cs="Tahoma"/>
              <w:sz w:val="20"/>
            </w:rPr>
            <w:instrText>ambiente@comune.osimo.an.it</w:instrText>
          </w:r>
        </w:p>
        <w:p w:rsidR="005A5CAD" w:rsidRPr="00D15DA1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Style w:val="Collegamentoipertestuale"/>
              <w:rFonts w:ascii="Tahoma" w:hAnsi="Tahoma" w:cs="Tahoma"/>
              <w:sz w:val="20"/>
            </w:rPr>
          </w:pPr>
          <w:r w:rsidRPr="005A5CAD">
            <w:rPr>
              <w:rFonts w:ascii="Tahoma" w:hAnsi="Tahoma" w:cs="Tahoma"/>
              <w:sz w:val="20"/>
            </w:rPr>
            <w:instrText>t</w:instrText>
          </w:r>
          <w:r>
            <w:rPr>
              <w:rFonts w:ascii="Tahoma" w:hAnsi="Tahoma" w:cs="Tahoma"/>
              <w:sz w:val="20"/>
            </w:rPr>
            <w:instrText xml:space="preserve">" </w:instrText>
          </w:r>
          <w:r>
            <w:rPr>
              <w:rFonts w:ascii="Tahoma" w:hAnsi="Tahoma" w:cs="Tahoma"/>
              <w:sz w:val="20"/>
            </w:rPr>
            <w:fldChar w:fldCharType="separate"/>
          </w:r>
          <w:r w:rsidRPr="00D15DA1">
            <w:rPr>
              <w:rStyle w:val="Collegamentoipertestuale"/>
              <w:rFonts w:ascii="Tahoma" w:hAnsi="Tahoma" w:cs="Tahoma"/>
              <w:sz w:val="20"/>
            </w:rPr>
            <w:t>ambiente@comune.osimo.an.it</w:t>
          </w:r>
        </w:p>
        <w:p w:rsidR="005A5CAD" w:rsidRPr="00797E71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D15DA1">
            <w:rPr>
              <w:rStyle w:val="Collegamentoipertestuale"/>
              <w:rFonts w:ascii="Tahoma" w:hAnsi="Tahoma" w:cs="Tahoma"/>
              <w:sz w:val="20"/>
            </w:rPr>
            <w:t>t</w:t>
          </w:r>
          <w:r>
            <w:rPr>
              <w:rFonts w:ascii="Tahoma" w:hAnsi="Tahoma" w:cs="Tahoma"/>
              <w:sz w:val="20"/>
            </w:rPr>
            <w:fldChar w:fldCharType="end"/>
          </w:r>
        </w:p>
      </w:tc>
      <w:tc>
        <w:tcPr>
          <w:tcW w:w="8406" w:type="dxa"/>
        </w:tcPr>
        <w:p w:rsidR="005A5CAD" w:rsidRPr="00797E71" w:rsidRDefault="005A5CAD" w:rsidP="005A5CAD">
          <w:pPr>
            <w:pStyle w:val="Intestazione"/>
            <w:tabs>
              <w:tab w:val="clear" w:pos="4819"/>
              <w:tab w:val="left" w:pos="6300"/>
              <w:tab w:val="center" w:pos="7380"/>
            </w:tabs>
            <w:jc w:val="right"/>
            <w:rPr>
              <w:rFonts w:ascii="Tahoma" w:hAnsi="Tahoma" w:cs="Tahoma"/>
              <w:b/>
              <w:sz w:val="20"/>
            </w:rPr>
          </w:pPr>
          <w:r w:rsidRPr="00797E71">
            <w:rPr>
              <w:rFonts w:ascii="Tahoma" w:hAnsi="Tahoma" w:cs="Tahoma"/>
              <w:b/>
              <w:sz w:val="20"/>
            </w:rPr>
            <w:t>COMUNE DI OSIMO</w:t>
          </w:r>
        </w:p>
        <w:p w:rsidR="005A5CAD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797E71">
            <w:rPr>
              <w:rFonts w:ascii="Tahoma" w:hAnsi="Tahoma" w:cs="Tahoma"/>
              <w:sz w:val="20"/>
            </w:rPr>
            <w:t xml:space="preserve">Dipartimento del Territorio </w:t>
          </w:r>
          <w:r>
            <w:rPr>
              <w:rFonts w:ascii="Tahoma" w:hAnsi="Tahoma" w:cs="Tahoma"/>
              <w:sz w:val="20"/>
            </w:rPr>
            <w:t>–</w:t>
          </w:r>
          <w:r w:rsidRPr="00797E71">
            <w:rPr>
              <w:rFonts w:ascii="Tahoma" w:hAnsi="Tahoma" w:cs="Tahoma"/>
              <w:sz w:val="20"/>
            </w:rPr>
            <w:t xml:space="preserve"> S</w:t>
          </w:r>
          <w:r>
            <w:rPr>
              <w:rFonts w:ascii="Tahoma" w:hAnsi="Tahoma" w:cs="Tahoma"/>
              <w:sz w:val="20"/>
            </w:rPr>
            <w:t>ervizio Ambiente</w:t>
          </w:r>
        </w:p>
        <w:p w:rsidR="005A5CAD" w:rsidRPr="00797E71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797E71">
            <w:rPr>
              <w:rFonts w:ascii="Tahoma" w:hAnsi="Tahoma" w:cs="Tahoma"/>
              <w:sz w:val="20"/>
            </w:rPr>
            <w:t>Piazza del Comune, n° 1 - 60027 Osimo (AN)</w:t>
          </w:r>
        </w:p>
        <w:p w:rsidR="005A5CAD" w:rsidRPr="00797E71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  <w:r w:rsidRPr="00797E71">
            <w:rPr>
              <w:rFonts w:ascii="Tahoma" w:hAnsi="Tahoma" w:cs="Tahoma"/>
              <w:sz w:val="20"/>
            </w:rPr>
            <w:sym w:font="Wingdings 2" w:char="F027"/>
          </w:r>
          <w:r w:rsidRPr="00797E71">
            <w:rPr>
              <w:rFonts w:ascii="Tahoma" w:hAnsi="Tahoma" w:cs="Tahoma"/>
              <w:sz w:val="20"/>
            </w:rPr>
            <w:t xml:space="preserve"> 071/7249</w:t>
          </w:r>
          <w:r>
            <w:rPr>
              <w:rFonts w:ascii="Tahoma" w:hAnsi="Tahoma" w:cs="Tahoma"/>
              <w:sz w:val="20"/>
            </w:rPr>
            <w:t>218</w:t>
          </w:r>
          <w:r w:rsidRPr="00797E71">
            <w:rPr>
              <w:rFonts w:ascii="Tahoma" w:hAnsi="Tahoma" w:cs="Tahoma"/>
              <w:sz w:val="20"/>
            </w:rPr>
            <w:t xml:space="preserve"> </w:t>
          </w:r>
        </w:p>
        <w:p w:rsidR="005A5CAD" w:rsidRPr="00797E71" w:rsidRDefault="005A5CAD" w:rsidP="005A5CAD">
          <w:pPr>
            <w:pStyle w:val="Intestazione"/>
            <w:tabs>
              <w:tab w:val="clear" w:pos="4819"/>
              <w:tab w:val="left" w:pos="6300"/>
            </w:tabs>
            <w:jc w:val="right"/>
            <w:rPr>
              <w:rFonts w:ascii="Tahoma" w:hAnsi="Tahoma" w:cs="Tahoma"/>
              <w:sz w:val="20"/>
            </w:rPr>
          </w:pPr>
        </w:p>
      </w:tc>
    </w:tr>
  </w:tbl>
  <w:p w:rsidR="0050308C" w:rsidRDefault="009D08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23D"/>
    <w:multiLevelType w:val="hybridMultilevel"/>
    <w:tmpl w:val="AEEC3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6619"/>
    <w:multiLevelType w:val="hybridMultilevel"/>
    <w:tmpl w:val="9F7836E0"/>
    <w:lvl w:ilvl="0" w:tplc="4E547B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30A54"/>
    <w:multiLevelType w:val="hybridMultilevel"/>
    <w:tmpl w:val="D4BA6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7B9A"/>
    <w:multiLevelType w:val="hybridMultilevel"/>
    <w:tmpl w:val="0D0A75D8"/>
    <w:lvl w:ilvl="0" w:tplc="18FCD5B4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CBB670E"/>
    <w:multiLevelType w:val="hybridMultilevel"/>
    <w:tmpl w:val="98628D5A"/>
    <w:lvl w:ilvl="0" w:tplc="0410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73E42"/>
    <w:multiLevelType w:val="hybridMultilevel"/>
    <w:tmpl w:val="CF36C838"/>
    <w:lvl w:ilvl="0" w:tplc="E6029FF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F15079"/>
    <w:multiLevelType w:val="hybridMultilevel"/>
    <w:tmpl w:val="FBD848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E91"/>
    <w:multiLevelType w:val="hybridMultilevel"/>
    <w:tmpl w:val="3EB03F88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0E20D3C"/>
    <w:multiLevelType w:val="hybridMultilevel"/>
    <w:tmpl w:val="F384CB2E"/>
    <w:lvl w:ilvl="0" w:tplc="4956D9B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2C859C9"/>
    <w:multiLevelType w:val="hybridMultilevel"/>
    <w:tmpl w:val="12720E4C"/>
    <w:lvl w:ilvl="0" w:tplc="0410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0" w15:restartNumberingAfterBreak="0">
    <w:nsid w:val="67BF67CF"/>
    <w:multiLevelType w:val="hybridMultilevel"/>
    <w:tmpl w:val="73EA7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B5467"/>
    <w:multiLevelType w:val="hybridMultilevel"/>
    <w:tmpl w:val="5922E982"/>
    <w:lvl w:ilvl="0" w:tplc="0410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750D4365"/>
    <w:multiLevelType w:val="hybridMultilevel"/>
    <w:tmpl w:val="4F6A0F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B6"/>
    <w:rsid w:val="00030553"/>
    <w:rsid w:val="000333D2"/>
    <w:rsid w:val="0003411D"/>
    <w:rsid w:val="00050D92"/>
    <w:rsid w:val="000626DC"/>
    <w:rsid w:val="00062719"/>
    <w:rsid w:val="0006305F"/>
    <w:rsid w:val="0008334B"/>
    <w:rsid w:val="000C0787"/>
    <w:rsid w:val="000E16F4"/>
    <w:rsid w:val="000E2C0F"/>
    <w:rsid w:val="000E377E"/>
    <w:rsid w:val="00126DD1"/>
    <w:rsid w:val="001300AB"/>
    <w:rsid w:val="001418B0"/>
    <w:rsid w:val="00151ACB"/>
    <w:rsid w:val="00177768"/>
    <w:rsid w:val="00181C7C"/>
    <w:rsid w:val="00183266"/>
    <w:rsid w:val="001E3A02"/>
    <w:rsid w:val="001F115F"/>
    <w:rsid w:val="0022076D"/>
    <w:rsid w:val="00230ABC"/>
    <w:rsid w:val="00240BD9"/>
    <w:rsid w:val="0024456D"/>
    <w:rsid w:val="00252717"/>
    <w:rsid w:val="00253934"/>
    <w:rsid w:val="002657E1"/>
    <w:rsid w:val="002661F7"/>
    <w:rsid w:val="002675C8"/>
    <w:rsid w:val="00277C73"/>
    <w:rsid w:val="0028315C"/>
    <w:rsid w:val="002945DC"/>
    <w:rsid w:val="002B7D69"/>
    <w:rsid w:val="002F3071"/>
    <w:rsid w:val="00306AE3"/>
    <w:rsid w:val="003151AD"/>
    <w:rsid w:val="003219A6"/>
    <w:rsid w:val="00343668"/>
    <w:rsid w:val="00354A72"/>
    <w:rsid w:val="00361FC8"/>
    <w:rsid w:val="00362CCF"/>
    <w:rsid w:val="00363C15"/>
    <w:rsid w:val="0036765A"/>
    <w:rsid w:val="00377A2E"/>
    <w:rsid w:val="003865B5"/>
    <w:rsid w:val="003912E6"/>
    <w:rsid w:val="003958D9"/>
    <w:rsid w:val="003B12B6"/>
    <w:rsid w:val="003C3AB3"/>
    <w:rsid w:val="003C4FE2"/>
    <w:rsid w:val="004035F1"/>
    <w:rsid w:val="00405D89"/>
    <w:rsid w:val="004156F1"/>
    <w:rsid w:val="00416CF1"/>
    <w:rsid w:val="0042795F"/>
    <w:rsid w:val="00446603"/>
    <w:rsid w:val="00462896"/>
    <w:rsid w:val="00475A9E"/>
    <w:rsid w:val="0048694A"/>
    <w:rsid w:val="004A1BB6"/>
    <w:rsid w:val="004A6D16"/>
    <w:rsid w:val="004C66BF"/>
    <w:rsid w:val="004C706F"/>
    <w:rsid w:val="004D7A34"/>
    <w:rsid w:val="004E7682"/>
    <w:rsid w:val="00526F9F"/>
    <w:rsid w:val="00542FFB"/>
    <w:rsid w:val="00544EB7"/>
    <w:rsid w:val="00577AA9"/>
    <w:rsid w:val="005A5CAD"/>
    <w:rsid w:val="005E78C0"/>
    <w:rsid w:val="00603DF2"/>
    <w:rsid w:val="0060617B"/>
    <w:rsid w:val="006150B6"/>
    <w:rsid w:val="00634BC9"/>
    <w:rsid w:val="00640858"/>
    <w:rsid w:val="006570E1"/>
    <w:rsid w:val="00662807"/>
    <w:rsid w:val="006636C8"/>
    <w:rsid w:val="00686380"/>
    <w:rsid w:val="00687E12"/>
    <w:rsid w:val="006930E7"/>
    <w:rsid w:val="006951D0"/>
    <w:rsid w:val="006969C1"/>
    <w:rsid w:val="006C2CB5"/>
    <w:rsid w:val="006C513E"/>
    <w:rsid w:val="006D4AAE"/>
    <w:rsid w:val="006D6D6B"/>
    <w:rsid w:val="006E5594"/>
    <w:rsid w:val="006F1280"/>
    <w:rsid w:val="006F427C"/>
    <w:rsid w:val="0071090D"/>
    <w:rsid w:val="007169CE"/>
    <w:rsid w:val="007342EA"/>
    <w:rsid w:val="007A0885"/>
    <w:rsid w:val="007B5F31"/>
    <w:rsid w:val="007C5292"/>
    <w:rsid w:val="007E70E5"/>
    <w:rsid w:val="00803485"/>
    <w:rsid w:val="00803CB0"/>
    <w:rsid w:val="00822A99"/>
    <w:rsid w:val="00844F64"/>
    <w:rsid w:val="00851379"/>
    <w:rsid w:val="00852141"/>
    <w:rsid w:val="00874428"/>
    <w:rsid w:val="00877346"/>
    <w:rsid w:val="00896272"/>
    <w:rsid w:val="008B240E"/>
    <w:rsid w:val="008B4F99"/>
    <w:rsid w:val="008C21E0"/>
    <w:rsid w:val="008C60AA"/>
    <w:rsid w:val="008E4F74"/>
    <w:rsid w:val="008F07E9"/>
    <w:rsid w:val="009022FA"/>
    <w:rsid w:val="0090402E"/>
    <w:rsid w:val="009073C6"/>
    <w:rsid w:val="00913D0B"/>
    <w:rsid w:val="009162F8"/>
    <w:rsid w:val="00940602"/>
    <w:rsid w:val="00946A38"/>
    <w:rsid w:val="009472D2"/>
    <w:rsid w:val="00952BCA"/>
    <w:rsid w:val="009755D4"/>
    <w:rsid w:val="009826E6"/>
    <w:rsid w:val="00984FED"/>
    <w:rsid w:val="009A3AF6"/>
    <w:rsid w:val="009B0EC5"/>
    <w:rsid w:val="009C188A"/>
    <w:rsid w:val="009C1B36"/>
    <w:rsid w:val="009C6632"/>
    <w:rsid w:val="009D08BF"/>
    <w:rsid w:val="009E161A"/>
    <w:rsid w:val="00A07F4B"/>
    <w:rsid w:val="00A31238"/>
    <w:rsid w:val="00A9627B"/>
    <w:rsid w:val="00AB5CF0"/>
    <w:rsid w:val="00AC32CB"/>
    <w:rsid w:val="00B06528"/>
    <w:rsid w:val="00B53BC9"/>
    <w:rsid w:val="00B62370"/>
    <w:rsid w:val="00B90197"/>
    <w:rsid w:val="00B918EE"/>
    <w:rsid w:val="00BA604D"/>
    <w:rsid w:val="00BB4E74"/>
    <w:rsid w:val="00BE0AEE"/>
    <w:rsid w:val="00BE3CFD"/>
    <w:rsid w:val="00BE72F7"/>
    <w:rsid w:val="00BF3D36"/>
    <w:rsid w:val="00BF56B7"/>
    <w:rsid w:val="00C04778"/>
    <w:rsid w:val="00C049DF"/>
    <w:rsid w:val="00C06701"/>
    <w:rsid w:val="00C26E40"/>
    <w:rsid w:val="00C4161B"/>
    <w:rsid w:val="00C70D51"/>
    <w:rsid w:val="00C70D59"/>
    <w:rsid w:val="00C765DE"/>
    <w:rsid w:val="00C91A33"/>
    <w:rsid w:val="00CA13BA"/>
    <w:rsid w:val="00CA687A"/>
    <w:rsid w:val="00CB1122"/>
    <w:rsid w:val="00CC095E"/>
    <w:rsid w:val="00CC3AD3"/>
    <w:rsid w:val="00CD1441"/>
    <w:rsid w:val="00CD3026"/>
    <w:rsid w:val="00CE7F92"/>
    <w:rsid w:val="00D132E7"/>
    <w:rsid w:val="00D2005B"/>
    <w:rsid w:val="00D32E35"/>
    <w:rsid w:val="00D76E47"/>
    <w:rsid w:val="00D80BF2"/>
    <w:rsid w:val="00D96FD2"/>
    <w:rsid w:val="00DA3F14"/>
    <w:rsid w:val="00DB5256"/>
    <w:rsid w:val="00DC27A7"/>
    <w:rsid w:val="00DC76A7"/>
    <w:rsid w:val="00DE1ABD"/>
    <w:rsid w:val="00DE4E65"/>
    <w:rsid w:val="00DE6B1C"/>
    <w:rsid w:val="00DF263C"/>
    <w:rsid w:val="00E652D1"/>
    <w:rsid w:val="00E84DB9"/>
    <w:rsid w:val="00E916F2"/>
    <w:rsid w:val="00EC2501"/>
    <w:rsid w:val="00ED468A"/>
    <w:rsid w:val="00EF1C71"/>
    <w:rsid w:val="00F40342"/>
    <w:rsid w:val="00F44BBC"/>
    <w:rsid w:val="00FD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7A5F"/>
  <w15:docId w15:val="{DA46461E-883F-42F2-9629-500F8CFD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2B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aliases w:val="Piè di pagina Carattere Carattere"/>
    <w:basedOn w:val="Normale"/>
    <w:link w:val="PidipaginaCarattere"/>
    <w:uiPriority w:val="99"/>
    <w:rsid w:val="003B12B6"/>
    <w:rPr>
      <w:sz w:val="16"/>
    </w:rPr>
  </w:style>
  <w:style w:type="character" w:customStyle="1" w:styleId="PidipaginaCarattere">
    <w:name w:val="Piè di pagina Carattere"/>
    <w:aliases w:val="Piè di pagina Carattere Carattere Carattere"/>
    <w:basedOn w:val="Carpredefinitoparagrafo"/>
    <w:link w:val="Pidipagina"/>
    <w:uiPriority w:val="99"/>
    <w:rsid w:val="003B12B6"/>
    <w:rPr>
      <w:rFonts w:ascii="Arial" w:eastAsia="Times New Roman" w:hAnsi="Arial" w:cs="Times New Roman"/>
      <w:sz w:val="16"/>
      <w:szCs w:val="20"/>
      <w:lang w:eastAsia="it-IT"/>
    </w:rPr>
  </w:style>
  <w:style w:type="character" w:styleId="Numeropagina">
    <w:name w:val="page number"/>
    <w:rsid w:val="003B12B6"/>
    <w:rPr>
      <w:rFonts w:ascii="Arial" w:hAnsi="Arial"/>
      <w:sz w:val="16"/>
    </w:rPr>
  </w:style>
  <w:style w:type="paragraph" w:styleId="Intestazione">
    <w:name w:val="header"/>
    <w:aliases w:val="Header Char"/>
    <w:basedOn w:val="Normale"/>
    <w:link w:val="IntestazioneCarattere"/>
    <w:uiPriority w:val="99"/>
    <w:rsid w:val="003B12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eader Char Carattere"/>
    <w:basedOn w:val="Carpredefinitoparagrafo"/>
    <w:link w:val="Intestazione"/>
    <w:uiPriority w:val="99"/>
    <w:rsid w:val="003B12B6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3B12B6"/>
    <w:rPr>
      <w:color w:val="004964"/>
      <w:u w:val="single"/>
    </w:rPr>
  </w:style>
  <w:style w:type="paragraph" w:customStyle="1" w:styleId="Didascalia1">
    <w:name w:val="Didascalia1"/>
    <w:basedOn w:val="Normale"/>
    <w:rsid w:val="003B12B6"/>
    <w:pPr>
      <w:suppressLineNumbers/>
      <w:suppressAutoHyphens/>
      <w:spacing w:before="120" w:after="120"/>
      <w:jc w:val="left"/>
    </w:pPr>
    <w:rPr>
      <w:rFonts w:ascii="Tahoma" w:hAnsi="Tahoma" w:cs="Mangal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2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2B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75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615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150B6"/>
    <w:rPr>
      <w:b/>
      <w:bCs/>
    </w:rPr>
  </w:style>
  <w:style w:type="character" w:customStyle="1" w:styleId="apple-converted-space">
    <w:name w:val="apple-converted-space"/>
    <w:basedOn w:val="Carpredefinitoparagrafo"/>
    <w:rsid w:val="006150B6"/>
  </w:style>
  <w:style w:type="paragraph" w:customStyle="1" w:styleId="Corpodeltesto22">
    <w:name w:val="Corpo del testo 22"/>
    <w:basedOn w:val="Normale"/>
    <w:rsid w:val="00A9627B"/>
    <w:pPr>
      <w:widowControl w:val="0"/>
      <w:suppressAutoHyphens/>
    </w:pPr>
    <w:rPr>
      <w:rFonts w:ascii="Times New Roman" w:hAnsi="Times New Roman"/>
      <w:sz w:val="21"/>
      <w:szCs w:val="21"/>
      <w:lang w:eastAsia="ar-SA"/>
    </w:rPr>
  </w:style>
  <w:style w:type="paragraph" w:styleId="Paragrafoelenco">
    <w:name w:val="List Paragraph"/>
    <w:basedOn w:val="Normale"/>
    <w:uiPriority w:val="34"/>
    <w:qFormat/>
    <w:rsid w:val="00DC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434F-E664-492D-83B7-46928457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 Paciarotti</cp:lastModifiedBy>
  <cp:revision>14</cp:revision>
  <cp:lastPrinted>2022-09-14T08:34:00Z</cp:lastPrinted>
  <dcterms:created xsi:type="dcterms:W3CDTF">2022-09-14T07:53:00Z</dcterms:created>
  <dcterms:modified xsi:type="dcterms:W3CDTF">2022-09-14T08:48:00Z</dcterms:modified>
</cp:coreProperties>
</file>